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6F" w:rsidRPr="00827B58" w:rsidRDefault="00853A0B" w:rsidP="00853A0B">
      <w:pPr>
        <w:rPr>
          <w:rFonts w:ascii="Times New Roman" w:hAnsi="Times New Roman" w:cs="Times New Roman"/>
          <w:b/>
          <w:sz w:val="24"/>
          <w:szCs w:val="24"/>
        </w:rPr>
      </w:pPr>
      <w:r w:rsidRPr="00827B58">
        <w:rPr>
          <w:rFonts w:ascii="Times New Roman" w:hAnsi="Times New Roman" w:cs="Times New Roman"/>
          <w:b/>
          <w:sz w:val="24"/>
          <w:szCs w:val="24"/>
        </w:rPr>
        <w:t>Основные показатели по направлениям воспитательной работы за 2021-22 учебный год.</w:t>
      </w:r>
    </w:p>
    <w:p w:rsidR="00827B58" w:rsidRDefault="005E041E" w:rsidP="00853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2338"/>
        <w:gridCol w:w="8005"/>
        <w:gridCol w:w="5245"/>
      </w:tblGrid>
      <w:tr w:rsidR="009D36EF" w:rsidTr="00BA139B">
        <w:tc>
          <w:tcPr>
            <w:tcW w:w="2338" w:type="dxa"/>
            <w:vMerge w:val="restart"/>
          </w:tcPr>
          <w:p w:rsidR="009D36EF" w:rsidRDefault="007B7264" w:rsidP="0004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Кадры</w:t>
            </w:r>
            <w:r w:rsidR="00040E5E">
              <w:rPr>
                <w:rFonts w:ascii="Times New Roman" w:hAnsi="Times New Roman" w:cs="Times New Roman"/>
                <w:sz w:val="24"/>
                <w:szCs w:val="24"/>
              </w:rPr>
              <w:t xml:space="preserve"> ВР: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9D36EF">
              <w:rPr>
                <w:rFonts w:ascii="Times New Roman" w:hAnsi="Times New Roman" w:cs="Times New Roman"/>
                <w:sz w:val="24"/>
                <w:szCs w:val="24"/>
              </w:rPr>
              <w:t>орпус классных руководителей</w:t>
            </w:r>
            <w:r w:rsidR="00040E5E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8005" w:type="dxa"/>
            <w:vMerge w:val="restart"/>
          </w:tcPr>
          <w:p w:rsidR="000C5489" w:rsidRPr="000C5489" w:rsidRDefault="00040E5E" w:rsidP="007B7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489" w:rsidRPr="000C5489">
              <w:rPr>
                <w:rFonts w:ascii="Times New Roman" w:hAnsi="Times New Roman" w:cs="Times New Roman"/>
                <w:b/>
                <w:sz w:val="24"/>
                <w:szCs w:val="24"/>
              </w:rPr>
              <w:t>Данные по направлениям</w:t>
            </w:r>
          </w:p>
          <w:tbl>
            <w:tblPr>
              <w:tblStyle w:val="a3"/>
              <w:tblW w:w="9345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1294"/>
              <w:gridCol w:w="7190"/>
            </w:tblGrid>
            <w:tr w:rsidR="000C5489" w:rsidRPr="00D37DB0" w:rsidTr="00B9214F">
              <w:tc>
                <w:tcPr>
                  <w:tcW w:w="861" w:type="dxa"/>
                </w:tcPr>
                <w:p w:rsidR="000C5489" w:rsidRPr="00D37DB0" w:rsidRDefault="000C5489" w:rsidP="000C5489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37DB0">
                    <w:rPr>
                      <w:rFonts w:ascii="Times New Roman" w:eastAsia="Times New Roman" w:hAnsi="Times New Roman" w:cs="Times New Roman"/>
                      <w:lang w:eastAsia="ru-RU"/>
                    </w:rPr>
                    <w:t>№п/п</w:t>
                  </w:r>
                </w:p>
              </w:tc>
              <w:tc>
                <w:tcPr>
                  <w:tcW w:w="1294" w:type="dxa"/>
                </w:tcPr>
                <w:p w:rsidR="000C5489" w:rsidRPr="00D37DB0" w:rsidRDefault="000C5489" w:rsidP="000C5489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37DB0">
                    <w:rPr>
                      <w:rFonts w:ascii="Times New Roman" w:eastAsia="Times New Roman" w:hAnsi="Times New Roman" w:cs="Times New Roman"/>
                      <w:lang w:eastAsia="ru-RU"/>
                    </w:rPr>
                    <w:t>класс</w:t>
                  </w:r>
                </w:p>
              </w:tc>
              <w:tc>
                <w:tcPr>
                  <w:tcW w:w="7190" w:type="dxa"/>
                </w:tcPr>
                <w:p w:rsidR="000C5489" w:rsidRPr="00D37DB0" w:rsidRDefault="000C5489" w:rsidP="000C5489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37DB0">
                    <w:rPr>
                      <w:rFonts w:ascii="Times New Roman" w:eastAsia="Times New Roman" w:hAnsi="Times New Roman" w:cs="Times New Roman"/>
                      <w:lang w:eastAsia="ru-RU"/>
                    </w:rPr>
                    <w:t>ФИО классного руководителя</w:t>
                  </w:r>
                </w:p>
              </w:tc>
            </w:tr>
            <w:tr w:rsidR="000C5489" w:rsidRPr="00D37DB0" w:rsidTr="00B9214F">
              <w:tc>
                <w:tcPr>
                  <w:tcW w:w="861" w:type="dxa"/>
                </w:tcPr>
                <w:p w:rsidR="000C5489" w:rsidRPr="00D37DB0" w:rsidRDefault="000C5489" w:rsidP="000C5489">
                  <w:pPr>
                    <w:pStyle w:val="a6"/>
                    <w:numPr>
                      <w:ilvl w:val="0"/>
                      <w:numId w:val="1"/>
                    </w:numPr>
                    <w:spacing w:line="276" w:lineRule="auto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94" w:type="dxa"/>
                </w:tcPr>
                <w:p w:rsidR="000C5489" w:rsidRPr="00D37DB0" w:rsidRDefault="000C5489" w:rsidP="000C5489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37DB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1А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/</w:t>
                  </w:r>
                  <w:r w:rsidRPr="00D37DB0">
                    <w:rPr>
                      <w:rFonts w:ascii="Times New Roman" w:eastAsia="Times New Roman" w:hAnsi="Times New Roman" w:cs="Times New Roman"/>
                      <w:lang w:eastAsia="ru-RU"/>
                    </w:rPr>
                    <w:t>1Б</w:t>
                  </w:r>
                </w:p>
              </w:tc>
              <w:tc>
                <w:tcPr>
                  <w:tcW w:w="7190" w:type="dxa"/>
                </w:tcPr>
                <w:p w:rsidR="000C5489" w:rsidRDefault="000C5489" w:rsidP="000C5489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37DB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Ткачева Любовь Викторовна </w:t>
                  </w:r>
                </w:p>
                <w:p w:rsidR="000C5489" w:rsidRPr="00D37DB0" w:rsidRDefault="000C5489" w:rsidP="000C5489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0C5489" w:rsidRPr="00D37DB0" w:rsidTr="00B9214F">
              <w:tc>
                <w:tcPr>
                  <w:tcW w:w="861" w:type="dxa"/>
                </w:tcPr>
                <w:p w:rsidR="000C5489" w:rsidRPr="00D37DB0" w:rsidRDefault="000C5489" w:rsidP="000C5489">
                  <w:pPr>
                    <w:pStyle w:val="a6"/>
                    <w:numPr>
                      <w:ilvl w:val="0"/>
                      <w:numId w:val="1"/>
                    </w:numPr>
                    <w:spacing w:line="276" w:lineRule="auto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94" w:type="dxa"/>
                </w:tcPr>
                <w:p w:rsidR="000C5489" w:rsidRPr="00D37DB0" w:rsidRDefault="000C5489" w:rsidP="000C5489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2А и 3</w:t>
                  </w:r>
                  <w:r w:rsidRPr="00D37DB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Б </w:t>
                  </w:r>
                </w:p>
              </w:tc>
              <w:tc>
                <w:tcPr>
                  <w:tcW w:w="7190" w:type="dxa"/>
                </w:tcPr>
                <w:p w:rsidR="000C5489" w:rsidRPr="00D37DB0" w:rsidRDefault="000C5489" w:rsidP="000C5489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37DB0">
                    <w:rPr>
                      <w:rFonts w:ascii="Times New Roman" w:eastAsia="Times New Roman" w:hAnsi="Times New Roman" w:cs="Times New Roman"/>
                      <w:lang w:eastAsia="ru-RU"/>
                    </w:rPr>
                    <w:t>Котлярова Наталья Леонидовна</w:t>
                  </w:r>
                </w:p>
              </w:tc>
            </w:tr>
            <w:tr w:rsidR="000C5489" w:rsidRPr="00D37DB0" w:rsidTr="00B9214F">
              <w:tc>
                <w:tcPr>
                  <w:tcW w:w="861" w:type="dxa"/>
                </w:tcPr>
                <w:p w:rsidR="000C5489" w:rsidRPr="00D37DB0" w:rsidRDefault="000C5489" w:rsidP="000C5489">
                  <w:pPr>
                    <w:pStyle w:val="a6"/>
                    <w:numPr>
                      <w:ilvl w:val="0"/>
                      <w:numId w:val="1"/>
                    </w:numPr>
                    <w:spacing w:line="276" w:lineRule="auto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94" w:type="dxa"/>
                </w:tcPr>
                <w:p w:rsidR="000C5489" w:rsidRPr="00D37DB0" w:rsidRDefault="000C5489" w:rsidP="000C5489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37DB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2Б </w:t>
                  </w:r>
                </w:p>
              </w:tc>
              <w:tc>
                <w:tcPr>
                  <w:tcW w:w="7190" w:type="dxa"/>
                </w:tcPr>
                <w:p w:rsidR="000C5489" w:rsidRPr="00D37DB0" w:rsidRDefault="000C5489" w:rsidP="000C5489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37DB0">
                    <w:rPr>
                      <w:rFonts w:ascii="Times New Roman" w:eastAsia="Times New Roman" w:hAnsi="Times New Roman" w:cs="Times New Roman"/>
                      <w:lang w:eastAsia="ru-RU"/>
                    </w:rPr>
                    <w:t>Зубкова Наталья Константиновна</w:t>
                  </w:r>
                </w:p>
              </w:tc>
            </w:tr>
            <w:tr w:rsidR="000C5489" w:rsidRPr="00D37DB0" w:rsidTr="00B9214F">
              <w:tc>
                <w:tcPr>
                  <w:tcW w:w="861" w:type="dxa"/>
                </w:tcPr>
                <w:p w:rsidR="000C5489" w:rsidRPr="00D37DB0" w:rsidRDefault="000C5489" w:rsidP="000C5489">
                  <w:pPr>
                    <w:pStyle w:val="a6"/>
                    <w:numPr>
                      <w:ilvl w:val="0"/>
                      <w:numId w:val="1"/>
                    </w:numPr>
                    <w:spacing w:line="276" w:lineRule="auto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94" w:type="dxa"/>
                </w:tcPr>
                <w:p w:rsidR="000C5489" w:rsidRPr="00D37DB0" w:rsidRDefault="000C5489" w:rsidP="000C5489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3А</w:t>
                  </w:r>
                </w:p>
              </w:tc>
              <w:tc>
                <w:tcPr>
                  <w:tcW w:w="7190" w:type="dxa"/>
                </w:tcPr>
                <w:p w:rsidR="000C5489" w:rsidRPr="00D37DB0" w:rsidRDefault="000C5489" w:rsidP="000C5489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Акулинкина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Надежда Александровна</w:t>
                  </w:r>
                </w:p>
              </w:tc>
            </w:tr>
            <w:tr w:rsidR="000C5489" w:rsidRPr="00D37DB0" w:rsidTr="00B9214F">
              <w:tc>
                <w:tcPr>
                  <w:tcW w:w="861" w:type="dxa"/>
                </w:tcPr>
                <w:p w:rsidR="000C5489" w:rsidRPr="00D37DB0" w:rsidRDefault="000C5489" w:rsidP="000C5489">
                  <w:pPr>
                    <w:pStyle w:val="a6"/>
                    <w:numPr>
                      <w:ilvl w:val="0"/>
                      <w:numId w:val="1"/>
                    </w:numPr>
                    <w:spacing w:line="276" w:lineRule="auto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94" w:type="dxa"/>
                </w:tcPr>
                <w:p w:rsidR="000C5489" w:rsidRPr="00D37DB0" w:rsidRDefault="000C5489" w:rsidP="000C5489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37DB0">
                    <w:rPr>
                      <w:rFonts w:ascii="Times New Roman" w:eastAsia="Times New Roman" w:hAnsi="Times New Roman" w:cs="Times New Roman"/>
                      <w:lang w:eastAsia="ru-RU"/>
                    </w:rPr>
                    <w:t>4А</w:t>
                  </w:r>
                </w:p>
              </w:tc>
              <w:tc>
                <w:tcPr>
                  <w:tcW w:w="7190" w:type="dxa"/>
                </w:tcPr>
                <w:p w:rsidR="000C5489" w:rsidRPr="00D37DB0" w:rsidRDefault="000C5489" w:rsidP="000C5489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37DB0">
                    <w:rPr>
                      <w:rFonts w:ascii="Times New Roman" w:eastAsia="Times New Roman" w:hAnsi="Times New Roman" w:cs="Times New Roman"/>
                      <w:lang w:eastAsia="ru-RU"/>
                    </w:rPr>
                    <w:t>Герасимова Раиса Юрьевна</w:t>
                  </w:r>
                </w:p>
              </w:tc>
            </w:tr>
            <w:tr w:rsidR="000C5489" w:rsidRPr="00D37DB0" w:rsidTr="00B9214F">
              <w:tc>
                <w:tcPr>
                  <w:tcW w:w="861" w:type="dxa"/>
                </w:tcPr>
                <w:p w:rsidR="000C5489" w:rsidRPr="00D37DB0" w:rsidRDefault="000C5489" w:rsidP="000C5489">
                  <w:pPr>
                    <w:pStyle w:val="a6"/>
                    <w:numPr>
                      <w:ilvl w:val="0"/>
                      <w:numId w:val="1"/>
                    </w:numPr>
                    <w:spacing w:line="276" w:lineRule="auto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94" w:type="dxa"/>
                </w:tcPr>
                <w:p w:rsidR="000C5489" w:rsidRPr="00D37DB0" w:rsidRDefault="000C5489" w:rsidP="000C5489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4Б</w:t>
                  </w:r>
                </w:p>
              </w:tc>
              <w:tc>
                <w:tcPr>
                  <w:tcW w:w="7190" w:type="dxa"/>
                </w:tcPr>
                <w:p w:rsidR="000C5489" w:rsidRPr="00D37DB0" w:rsidRDefault="000C5489" w:rsidP="000C5489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D37DB0">
                    <w:rPr>
                      <w:rFonts w:ascii="Times New Roman" w:eastAsia="Times New Roman" w:hAnsi="Times New Roman" w:cs="Times New Roman"/>
                      <w:lang w:eastAsia="ru-RU"/>
                    </w:rPr>
                    <w:t>Рожнева</w:t>
                  </w:r>
                  <w:proofErr w:type="spellEnd"/>
                  <w:r w:rsidRPr="00D37DB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Галина Васильевна</w:t>
                  </w:r>
                </w:p>
              </w:tc>
            </w:tr>
            <w:tr w:rsidR="000C5489" w:rsidRPr="00D37DB0" w:rsidTr="00B9214F">
              <w:tc>
                <w:tcPr>
                  <w:tcW w:w="861" w:type="dxa"/>
                </w:tcPr>
                <w:p w:rsidR="000C5489" w:rsidRPr="00D37DB0" w:rsidRDefault="000C5489" w:rsidP="000C5489">
                  <w:pPr>
                    <w:pStyle w:val="a6"/>
                    <w:numPr>
                      <w:ilvl w:val="0"/>
                      <w:numId w:val="1"/>
                    </w:numPr>
                    <w:spacing w:line="276" w:lineRule="auto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94" w:type="dxa"/>
                </w:tcPr>
                <w:p w:rsidR="000C5489" w:rsidRPr="00D37DB0" w:rsidRDefault="000C5489" w:rsidP="000C5489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37DB0">
                    <w:rPr>
                      <w:rFonts w:ascii="Times New Roman" w:eastAsia="Times New Roman" w:hAnsi="Times New Roman" w:cs="Times New Roman"/>
                      <w:lang w:eastAsia="ru-RU"/>
                    </w:rPr>
                    <w:t>5А / 5Б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190" w:type="dxa"/>
                </w:tcPr>
                <w:p w:rsidR="000C5489" w:rsidRPr="00D37DB0" w:rsidRDefault="000C5489" w:rsidP="000C5489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D37DB0">
                    <w:rPr>
                      <w:rFonts w:ascii="Times New Roman" w:eastAsia="Times New Roman" w:hAnsi="Times New Roman" w:cs="Times New Roman"/>
                      <w:lang w:eastAsia="ru-RU"/>
                    </w:rPr>
                    <w:t>Мавроцкий</w:t>
                  </w:r>
                  <w:proofErr w:type="spellEnd"/>
                  <w:r w:rsidRPr="00D37DB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Пётр Евгеньевич</w:t>
                  </w:r>
                </w:p>
              </w:tc>
            </w:tr>
            <w:tr w:rsidR="000C5489" w:rsidRPr="00D37DB0" w:rsidTr="00B9214F">
              <w:tc>
                <w:tcPr>
                  <w:tcW w:w="861" w:type="dxa"/>
                </w:tcPr>
                <w:p w:rsidR="000C5489" w:rsidRPr="00D37DB0" w:rsidRDefault="000C5489" w:rsidP="000C5489">
                  <w:pPr>
                    <w:pStyle w:val="a6"/>
                    <w:numPr>
                      <w:ilvl w:val="0"/>
                      <w:numId w:val="1"/>
                    </w:numPr>
                    <w:spacing w:line="276" w:lineRule="auto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94" w:type="dxa"/>
                </w:tcPr>
                <w:p w:rsidR="000C5489" w:rsidRPr="00D37DB0" w:rsidRDefault="000C5489" w:rsidP="000C5489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37DB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6А и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11А</w:t>
                  </w:r>
                </w:p>
              </w:tc>
              <w:tc>
                <w:tcPr>
                  <w:tcW w:w="7190" w:type="dxa"/>
                </w:tcPr>
                <w:p w:rsidR="000C5489" w:rsidRPr="00D37DB0" w:rsidRDefault="000C5489" w:rsidP="000C5489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37DB0">
                    <w:rPr>
                      <w:rFonts w:ascii="Times New Roman" w:eastAsia="Times New Roman" w:hAnsi="Times New Roman" w:cs="Times New Roman"/>
                      <w:lang w:eastAsia="ru-RU"/>
                    </w:rPr>
                    <w:t>Трофимова Елена Георгиевна</w:t>
                  </w:r>
                </w:p>
              </w:tc>
            </w:tr>
            <w:tr w:rsidR="000C5489" w:rsidRPr="00D37DB0" w:rsidTr="00B9214F">
              <w:tc>
                <w:tcPr>
                  <w:tcW w:w="861" w:type="dxa"/>
                </w:tcPr>
                <w:p w:rsidR="000C5489" w:rsidRPr="00D37DB0" w:rsidRDefault="000C5489" w:rsidP="000C5489">
                  <w:pPr>
                    <w:pStyle w:val="a6"/>
                    <w:numPr>
                      <w:ilvl w:val="0"/>
                      <w:numId w:val="1"/>
                    </w:numPr>
                    <w:spacing w:line="276" w:lineRule="auto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94" w:type="dxa"/>
                </w:tcPr>
                <w:p w:rsidR="000C5489" w:rsidRPr="00D37DB0" w:rsidRDefault="000C5489" w:rsidP="000C5489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  <w:r w:rsidRPr="00D37DB0">
                    <w:rPr>
                      <w:rFonts w:ascii="Times New Roman" w:eastAsia="Times New Roman" w:hAnsi="Times New Roman" w:cs="Times New Roman"/>
                      <w:lang w:eastAsia="ru-RU"/>
                    </w:rPr>
                    <w:t>Б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/ 9А</w:t>
                  </w:r>
                </w:p>
              </w:tc>
              <w:tc>
                <w:tcPr>
                  <w:tcW w:w="7190" w:type="dxa"/>
                </w:tcPr>
                <w:p w:rsidR="000C5489" w:rsidRPr="00D37DB0" w:rsidRDefault="000C5489" w:rsidP="000C5489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37DB0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Полетаев Юрий Валерьевич</w:t>
                  </w:r>
                </w:p>
              </w:tc>
            </w:tr>
            <w:tr w:rsidR="000C5489" w:rsidRPr="00D37DB0" w:rsidTr="00B9214F">
              <w:tc>
                <w:tcPr>
                  <w:tcW w:w="861" w:type="dxa"/>
                </w:tcPr>
                <w:p w:rsidR="000C5489" w:rsidRPr="00D37DB0" w:rsidRDefault="000C5489" w:rsidP="000C5489">
                  <w:pPr>
                    <w:pStyle w:val="a6"/>
                    <w:numPr>
                      <w:ilvl w:val="0"/>
                      <w:numId w:val="1"/>
                    </w:numPr>
                    <w:spacing w:line="276" w:lineRule="auto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94" w:type="dxa"/>
                </w:tcPr>
                <w:p w:rsidR="000C5489" w:rsidRPr="00D37DB0" w:rsidRDefault="000C5489" w:rsidP="000C5489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  <w:r w:rsidRPr="00D37DB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 7</w:t>
                  </w:r>
                  <w:r w:rsidRPr="00D37DB0">
                    <w:rPr>
                      <w:rFonts w:ascii="Times New Roman" w:eastAsia="Times New Roman" w:hAnsi="Times New Roman" w:cs="Times New Roman"/>
                      <w:lang w:eastAsia="ru-RU"/>
                    </w:rPr>
                    <w:t>Б</w:t>
                  </w:r>
                </w:p>
              </w:tc>
              <w:tc>
                <w:tcPr>
                  <w:tcW w:w="7190" w:type="dxa"/>
                </w:tcPr>
                <w:p w:rsidR="000C5489" w:rsidRPr="00D37DB0" w:rsidRDefault="000C5489" w:rsidP="000C5489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37DB0">
                    <w:rPr>
                      <w:rFonts w:ascii="Times New Roman" w:eastAsia="Times New Roman" w:hAnsi="Times New Roman" w:cs="Times New Roman"/>
                      <w:lang w:eastAsia="ru-RU"/>
                    </w:rPr>
                    <w:t>Горбачева Дарья Семёновна</w:t>
                  </w:r>
                </w:p>
              </w:tc>
            </w:tr>
            <w:tr w:rsidR="000C5489" w:rsidRPr="00D37DB0" w:rsidTr="00B9214F">
              <w:tc>
                <w:tcPr>
                  <w:tcW w:w="861" w:type="dxa"/>
                </w:tcPr>
                <w:p w:rsidR="000C5489" w:rsidRPr="00D37DB0" w:rsidRDefault="000C5489" w:rsidP="000C5489">
                  <w:pPr>
                    <w:pStyle w:val="a6"/>
                    <w:numPr>
                      <w:ilvl w:val="0"/>
                      <w:numId w:val="1"/>
                    </w:numPr>
                    <w:spacing w:line="276" w:lineRule="auto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94" w:type="dxa"/>
                </w:tcPr>
                <w:p w:rsidR="000C5489" w:rsidRPr="00D37DB0" w:rsidRDefault="000C5489" w:rsidP="000C5489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8А и 8</w:t>
                  </w:r>
                  <w:r w:rsidRPr="00D37DB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Б </w:t>
                  </w:r>
                </w:p>
              </w:tc>
              <w:tc>
                <w:tcPr>
                  <w:tcW w:w="7190" w:type="dxa"/>
                </w:tcPr>
                <w:p w:rsidR="000C5489" w:rsidRPr="00D37DB0" w:rsidRDefault="000C5489" w:rsidP="000C5489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37DB0">
                    <w:rPr>
                      <w:rFonts w:ascii="Times New Roman" w:eastAsia="Times New Roman" w:hAnsi="Times New Roman" w:cs="Times New Roman"/>
                      <w:lang w:eastAsia="ru-RU"/>
                    </w:rPr>
                    <w:t>Ухинов Игорь Сергеевич</w:t>
                  </w:r>
                </w:p>
              </w:tc>
            </w:tr>
            <w:tr w:rsidR="000C5489" w:rsidRPr="00D37DB0" w:rsidTr="00B9214F">
              <w:tc>
                <w:tcPr>
                  <w:tcW w:w="861" w:type="dxa"/>
                </w:tcPr>
                <w:p w:rsidR="000C5489" w:rsidRPr="00D37DB0" w:rsidRDefault="000C5489" w:rsidP="000C5489">
                  <w:pPr>
                    <w:pStyle w:val="a6"/>
                    <w:numPr>
                      <w:ilvl w:val="0"/>
                      <w:numId w:val="1"/>
                    </w:numPr>
                    <w:spacing w:line="276" w:lineRule="auto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94" w:type="dxa"/>
                </w:tcPr>
                <w:p w:rsidR="000C5489" w:rsidRDefault="000C5489" w:rsidP="000C5489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9Б</w:t>
                  </w:r>
                </w:p>
              </w:tc>
              <w:tc>
                <w:tcPr>
                  <w:tcW w:w="7190" w:type="dxa"/>
                </w:tcPr>
                <w:p w:rsidR="000C5489" w:rsidRPr="00D37DB0" w:rsidRDefault="000C5489" w:rsidP="000C5489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Михеенко Игорь Владимирович</w:t>
                  </w:r>
                </w:p>
              </w:tc>
            </w:tr>
            <w:tr w:rsidR="000C5489" w:rsidRPr="00D37DB0" w:rsidTr="00B9214F">
              <w:tc>
                <w:tcPr>
                  <w:tcW w:w="861" w:type="dxa"/>
                </w:tcPr>
                <w:p w:rsidR="000C5489" w:rsidRPr="00D37DB0" w:rsidRDefault="000C5489" w:rsidP="000C5489">
                  <w:pPr>
                    <w:pStyle w:val="a6"/>
                    <w:numPr>
                      <w:ilvl w:val="0"/>
                      <w:numId w:val="1"/>
                    </w:numPr>
                    <w:spacing w:line="276" w:lineRule="auto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94" w:type="dxa"/>
                </w:tcPr>
                <w:p w:rsidR="000C5489" w:rsidRPr="00D37DB0" w:rsidRDefault="000C5489" w:rsidP="000C5489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37DB0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D37DB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 </w:t>
                  </w:r>
                </w:p>
              </w:tc>
              <w:tc>
                <w:tcPr>
                  <w:tcW w:w="7190" w:type="dxa"/>
                </w:tcPr>
                <w:p w:rsidR="000C5489" w:rsidRPr="00D37DB0" w:rsidRDefault="000C5489" w:rsidP="000C5489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37DB0">
                    <w:rPr>
                      <w:rFonts w:ascii="Times New Roman" w:eastAsia="Times New Roman" w:hAnsi="Times New Roman" w:cs="Times New Roman"/>
                      <w:lang w:eastAsia="ru-RU"/>
                    </w:rPr>
                    <w:t>Новикова Ирина Николаевна</w:t>
                  </w:r>
                </w:p>
              </w:tc>
            </w:tr>
          </w:tbl>
          <w:p w:rsidR="007B7264" w:rsidRPr="000C5489" w:rsidRDefault="000C5489" w:rsidP="000C5489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5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2</w:t>
            </w:r>
          </w:p>
          <w:p w:rsidR="000C5489" w:rsidRDefault="000C5489" w:rsidP="000C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83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467F4593" wp14:editId="1B9CE8CE">
                  <wp:extent cx="3193415" cy="1796415"/>
                  <wp:effectExtent l="0" t="0" r="698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415" cy="179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0C5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3</w:t>
            </w:r>
          </w:p>
        </w:tc>
        <w:tc>
          <w:tcPr>
            <w:tcW w:w="5245" w:type="dxa"/>
          </w:tcPr>
          <w:p w:rsidR="009D36EF" w:rsidRPr="000C5489" w:rsidRDefault="000C5489" w:rsidP="00853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489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к данным по направлениям</w:t>
            </w:r>
          </w:p>
        </w:tc>
      </w:tr>
      <w:tr w:rsidR="009D36EF" w:rsidTr="00BA139B">
        <w:tc>
          <w:tcPr>
            <w:tcW w:w="2338" w:type="dxa"/>
            <w:vMerge/>
          </w:tcPr>
          <w:p w:rsidR="009D36EF" w:rsidRDefault="009D36EF" w:rsidP="0085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5" w:type="dxa"/>
            <w:vMerge/>
          </w:tcPr>
          <w:p w:rsidR="009D36EF" w:rsidRPr="00CE4D88" w:rsidRDefault="009D36EF" w:rsidP="009C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D36EF" w:rsidRDefault="000C5489" w:rsidP="0085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Комментарий:</w:t>
            </w:r>
          </w:p>
          <w:p w:rsidR="000C5489" w:rsidRDefault="000C5489" w:rsidP="000C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2021-22 учебном году корпус классных руководителей составил 14 человек на 20 класс комплектов, один социальный педагог, один педагог-психолог (ООО и СОО на 0,25 ставки).</w:t>
            </w:r>
          </w:p>
          <w:p w:rsidR="000C5489" w:rsidRDefault="000C5489" w:rsidP="000C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Методика, когда классный руководитель имеет по 2 класса в сво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ём руководстве прежде всего оправдана тем, что этой деятельностью занимаются педагоги, которые делают это с желанием, и это становится базой для успешного решения задач по воспитанию. Следующая составляющая успешности такого подхода – это единое целеполагание для обучающихся одной параллели, либо решение задач по реализации ученического наставничества старших над младшими, когда обучающиеся старшего класса являются и примером, каковым им приходится быть, и помощником для обучающихся младшего возраста под руководством одного классного руководителя.</w:t>
            </w:r>
          </w:p>
          <w:p w:rsidR="000C5489" w:rsidRDefault="000C5489" w:rsidP="000C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классных руководителей (на слайде 2)</w:t>
            </w:r>
          </w:p>
          <w:p w:rsidR="000C5489" w:rsidRDefault="000C5489" w:rsidP="000C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«интегрального» классного руководителя (на слайде 3)</w:t>
            </w:r>
          </w:p>
          <w:p w:rsidR="000C5489" w:rsidRDefault="000C5489" w:rsidP="000C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Слабым звеном на уровне основного и среднего образования является деятельность социального педагога и педагога-психолога, так как в связи с современными запросами в области воспитания и профилактической работы роль и необходимость работы в полную силу этих специалистов в разы повысилась.</w:t>
            </w:r>
          </w:p>
          <w:p w:rsidR="000C5489" w:rsidRDefault="000C5489" w:rsidP="0085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A0B" w:rsidTr="000C5489">
        <w:tc>
          <w:tcPr>
            <w:tcW w:w="2338" w:type="dxa"/>
          </w:tcPr>
          <w:p w:rsidR="00853A0B" w:rsidRDefault="00853A0B" w:rsidP="0085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</w:t>
            </w:r>
            <w:r w:rsidR="000C5489">
              <w:rPr>
                <w:rFonts w:ascii="Times New Roman" w:hAnsi="Times New Roman" w:cs="Times New Roman"/>
                <w:sz w:val="24"/>
                <w:szCs w:val="24"/>
              </w:rPr>
              <w:t>по Программе воспитания</w:t>
            </w:r>
          </w:p>
        </w:tc>
        <w:tc>
          <w:tcPr>
            <w:tcW w:w="8005" w:type="dxa"/>
          </w:tcPr>
          <w:p w:rsidR="00853A0B" w:rsidRDefault="000C5489" w:rsidP="000C5489">
            <w:pPr>
              <w:shd w:val="clear" w:color="auto" w:fill="FFFFFF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1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6159E43A" wp14:editId="50957071">
                  <wp:extent cx="2925231" cy="2193925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764" cy="222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859C9">
              <w:rPr>
                <w:noProof/>
                <w:lang w:eastAsia="ru-RU"/>
              </w:rPr>
              <w:drawing>
                <wp:inline distT="0" distB="0" distL="0" distR="0" wp14:anchorId="450A6D99" wp14:editId="3C1B6644">
                  <wp:extent cx="813295" cy="397510"/>
                  <wp:effectExtent l="0" t="0" r="6350" b="2540"/>
                  <wp:docPr id="5" name="Рисунок 5" descr="E:\ЗДВР\ОТЧЁТЫ по ВР ЗДВР\ОТЧЁТЫ ЗД направления 21-22\логотипы ИНТЕГРАЛ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ЗДВР\ОТЧЁТЫ по ВР ЗДВР\ОТЧЁТЫ ЗД направления 21-22\логотипы ИНТЕГРАЛ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334" b="61940"/>
                          <a:stretch/>
                        </pic:blipFill>
                        <pic:spPr bwMode="auto">
                          <a:xfrm>
                            <a:off x="0" y="0"/>
                            <a:ext cx="858187" cy="419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0C5489" w:rsidRPr="00CE4D88" w:rsidRDefault="000C5489" w:rsidP="000C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Комментарий: с</w:t>
            </w:r>
            <w:r w:rsidRPr="00CE4D88">
              <w:rPr>
                <w:rFonts w:ascii="Times New Roman" w:hAnsi="Times New Roman" w:cs="Times New Roman"/>
                <w:sz w:val="24"/>
                <w:szCs w:val="24"/>
              </w:rPr>
              <w:t xml:space="preserve"> 01.09.2021 лицей реализует </w:t>
            </w:r>
            <w:r w:rsidRPr="00785B64">
              <w:rPr>
                <w:rFonts w:ascii="Times New Roman" w:hAnsi="Times New Roman" w:cs="Times New Roman"/>
                <w:b/>
                <w:sz w:val="24"/>
                <w:szCs w:val="24"/>
              </w:rPr>
              <w:t>рабочую программу воспитания</w:t>
            </w:r>
            <w:r w:rsidRPr="00CE4D88">
              <w:rPr>
                <w:rFonts w:ascii="Times New Roman" w:hAnsi="Times New Roman" w:cs="Times New Roman"/>
                <w:sz w:val="24"/>
                <w:szCs w:val="24"/>
              </w:rPr>
              <w:t xml:space="preserve"> и календарный план воспитательной работы, которые являются частью основных образовательных программ начального, основного и среднего общего образования. В рамках воспитательной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административный аппарат лицея, на основе воспитательных технологий (</w:t>
            </w:r>
            <w:r w:rsidRPr="00801D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4D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5489" w:rsidRPr="00CE4D88" w:rsidRDefault="000C5489" w:rsidP="000C5489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реализует воспитательные возможности педагогов, поддерживает традиции коллективного планирования, организации, проведения и анализа воспитательных мероприятий;</w:t>
            </w:r>
            <w:r w:rsidRPr="00CE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2) реализует потенциал классного руководства в воспитании школьников, поддерживает активное участие классных сообществ в жизни лицея;</w:t>
            </w:r>
            <w:r w:rsidRPr="00CE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3) вовлекает школьников в кружки, секции, клубы, студии и иные объединения, работающие по школьным программам внеурочной деятельности, реализовывать их воспитательные возможности;</w:t>
            </w:r>
            <w:r w:rsidRPr="00CE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4) использует в воспитании детей возможности школьного урока, поддерживает использование на уроках интерактивных форм занятий с учащимися;</w:t>
            </w:r>
            <w:r w:rsidRPr="00CE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5) поддерживает ученическое самоуправление — как на уровне всего лицея (Молодёжный инициативный комитет-МИК), так и на уровне классных коллективов;</w:t>
            </w:r>
            <w:r w:rsidRPr="00CE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6) поддерживает деятельность функционирующих на базе школы детских общественных объединений и организаций,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например, </w:t>
            </w:r>
            <w:r w:rsidRPr="00CE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таких как школьн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CE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спортивн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ый клуб</w:t>
            </w:r>
            <w:r w:rsidRPr="00CE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E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7) орга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низует для школьников экскурсии</w:t>
            </w:r>
            <w:r w:rsidRPr="00CE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культурно-интеллектуальные очные и виртуальные путешествия</w:t>
            </w:r>
            <w:r w:rsidRPr="00CE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 реализует их воспитательный потенциал;</w:t>
            </w:r>
            <w:r w:rsidRPr="00CE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8) организует </w:t>
            </w:r>
            <w:proofErr w:type="spellStart"/>
            <w:r w:rsidRPr="00CE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CE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работу с обучающимися через урочную систему и внеурочную деятельность;</w:t>
            </w:r>
            <w:r w:rsidRPr="00CE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9) развивает предметно-эстетическую среду лицея и реализует ее воспитательные возможности;</w:t>
            </w:r>
            <w:r w:rsidRPr="00CE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10) организует работу с семьями обучающихся, их родителями или законными представителями, направленную на совместное решение проблем личностного развития детей как на уровне лицея в целом, на уровне классных коллективов и на уровне индивидуального подхода.</w:t>
            </w:r>
          </w:p>
          <w:p w:rsidR="000C5489" w:rsidRDefault="000C5489" w:rsidP="00A4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10" w:rsidRDefault="00956010" w:rsidP="00A4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A0B" w:rsidTr="00BA139B">
        <w:tc>
          <w:tcPr>
            <w:tcW w:w="2338" w:type="dxa"/>
          </w:tcPr>
          <w:p w:rsidR="00853A0B" w:rsidRDefault="00956010" w:rsidP="0095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Дополнительно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 </w:t>
            </w:r>
            <w:r w:rsidRPr="00956010">
              <w:rPr>
                <w:rFonts w:ascii="Times New Roman" w:hAnsi="Times New Roman"/>
                <w:b/>
                <w:sz w:val="24"/>
                <w:szCs w:val="24"/>
              </w:rPr>
              <w:t>образова</w:t>
            </w:r>
            <w:r w:rsidRPr="00956010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8005" w:type="dxa"/>
          </w:tcPr>
          <w:p w:rsidR="00853A0B" w:rsidRDefault="00CB36D8" w:rsidP="0085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7E66D2" wp14:editId="123B6E84">
                  <wp:extent cx="3810000" cy="3169920"/>
                  <wp:effectExtent l="0" t="0" r="0" b="1143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D56CF4" w:rsidRPr="00D56CF4" w:rsidRDefault="00D56CF4" w:rsidP="00D56CF4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6C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Слайд </w:t>
            </w:r>
            <w:r w:rsidR="00801D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  <w:p w:rsidR="00CB36D8" w:rsidRDefault="00CB36D8" w:rsidP="0085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D8" w:rsidRDefault="00CB36D8" w:rsidP="0085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85B64" w:rsidRDefault="00CB36D8" w:rsidP="00853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Комментарий:</w:t>
            </w:r>
          </w:p>
          <w:p w:rsidR="00853A0B" w:rsidRPr="00D56CF4" w:rsidRDefault="00785B64" w:rsidP="00853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78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создания системы дополнительного образования детей - раннее обнаружение склонностей и талантов ребенка, формирование его интересов и помощь в профессиональном самоопределении.</w:t>
            </w:r>
            <w:r w:rsidRPr="0078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Ценность дополнительного образования в том, что оно дает детям почувствовать важность обучения в школе, побуждает их более ответственно относиться к занятиям и способствует реализации тех знаний, которые они получают на уроках.</w:t>
            </w:r>
            <w:r w:rsidRPr="0078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56CF4" w:rsidRPr="00D5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Ребенок, проявляя себя с юных лет, в дальнейшем сможет добиться больших результатов и сделать на своем жизненном и профес</w:t>
            </w:r>
            <w:r w:rsidR="00D5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сиональном пути меньше ошибок.</w:t>
            </w:r>
            <w:r w:rsidR="00D5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нашем лицеи </w:t>
            </w:r>
            <w:r w:rsidR="00CB36D8">
              <w:rPr>
                <w:rFonts w:ascii="Times New Roman" w:hAnsi="Times New Roman"/>
                <w:sz w:val="24"/>
                <w:szCs w:val="24"/>
              </w:rPr>
              <w:t>на всех уровнях образования наблюдается рост по включенности обучающихся в дополнительное образование, что свидетельствует о заинтересованности родительского и ученического (старшие классы) сообщества в повышении качества</w:t>
            </w:r>
            <w:r w:rsidR="00D56CF4">
              <w:rPr>
                <w:rFonts w:ascii="Times New Roman" w:hAnsi="Times New Roman"/>
                <w:sz w:val="24"/>
                <w:szCs w:val="24"/>
              </w:rPr>
              <w:t xml:space="preserve"> и профилизации</w:t>
            </w:r>
            <w:r w:rsidR="00CB36D8">
              <w:rPr>
                <w:rFonts w:ascii="Times New Roman" w:hAnsi="Times New Roman"/>
                <w:sz w:val="24"/>
                <w:szCs w:val="24"/>
              </w:rPr>
              <w:t xml:space="preserve"> образования, чтобы быть конкурентоспособными</w:t>
            </w:r>
            <w:r w:rsidR="00D56CF4">
              <w:rPr>
                <w:rFonts w:ascii="Times New Roman" w:hAnsi="Times New Roman"/>
                <w:sz w:val="24"/>
                <w:szCs w:val="24"/>
              </w:rPr>
              <w:t xml:space="preserve"> в современном обществе</w:t>
            </w:r>
            <w:r w:rsidR="00CB36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36D8" w:rsidRPr="00D56CF4" w:rsidRDefault="00CB36D8" w:rsidP="00853A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CF4">
              <w:rPr>
                <w:rFonts w:ascii="Times New Roman" w:hAnsi="Times New Roman"/>
                <w:i/>
                <w:sz w:val="24"/>
                <w:szCs w:val="24"/>
              </w:rPr>
              <w:t>(берём у</w:t>
            </w:r>
            <w:r w:rsidRPr="00D56CF4">
              <w:rPr>
                <w:rFonts w:ascii="Times New Roman" w:hAnsi="Times New Roman"/>
                <w:i/>
                <w:sz w:val="24"/>
                <w:szCs w:val="24"/>
              </w:rPr>
              <w:t>дельный вес численности учащихся, получающих образование по дополнительным общеобразовательным программам</w:t>
            </w:r>
            <w:r w:rsidR="00D56CF4" w:rsidRPr="00D56CF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D56CF4">
              <w:rPr>
                <w:rFonts w:ascii="Times New Roman" w:hAnsi="Times New Roman"/>
                <w:i/>
                <w:sz w:val="24"/>
                <w:szCs w:val="24"/>
              </w:rPr>
              <w:t xml:space="preserve"> а каждом уровне образования)</w:t>
            </w:r>
          </w:p>
        </w:tc>
      </w:tr>
      <w:tr w:rsidR="00853A0B" w:rsidTr="00BA139B">
        <w:tc>
          <w:tcPr>
            <w:tcW w:w="2338" w:type="dxa"/>
          </w:tcPr>
          <w:p w:rsidR="00CB36D8" w:rsidRDefault="00CB36D8" w:rsidP="00CB36D8">
            <w:pPr>
              <w:pStyle w:val="a4"/>
              <w:spacing w:line="274" w:lineRule="exact"/>
              <w:ind w:right="368"/>
              <w:jc w:val="center"/>
            </w:pPr>
            <w:r>
              <w:lastRenderedPageBreak/>
              <w:t>Направленность</w:t>
            </w:r>
            <w:r>
              <w:rPr>
                <w:spacing w:val="-5"/>
              </w:rPr>
              <w:t xml:space="preserve"> </w:t>
            </w:r>
            <w:r>
              <w:t>дополнительных</w:t>
            </w:r>
            <w:r>
              <w:rPr>
                <w:spacing w:val="-4"/>
              </w:rPr>
              <w:t xml:space="preserve"> </w:t>
            </w:r>
            <w:r>
              <w:t>образовательных</w:t>
            </w:r>
          </w:p>
          <w:p w:rsidR="00CB36D8" w:rsidRDefault="00CB36D8" w:rsidP="00CB36D8">
            <w:pPr>
              <w:pStyle w:val="a4"/>
              <w:spacing w:after="9"/>
              <w:ind w:right="372"/>
              <w:jc w:val="center"/>
            </w:pPr>
            <w:proofErr w:type="gramStart"/>
            <w:r>
              <w:t>п</w:t>
            </w:r>
            <w:r>
              <w:t>рограмм</w:t>
            </w:r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внеуроч</w:t>
            </w:r>
            <w:proofErr w:type="spellEnd"/>
            <w:r>
              <w:t xml:space="preserve">. </w:t>
            </w:r>
            <w:proofErr w:type="spellStart"/>
            <w:r w:rsidR="00D56CF4">
              <w:t>д</w:t>
            </w:r>
            <w:r>
              <w:t>еят</w:t>
            </w:r>
            <w:proofErr w:type="spellEnd"/>
            <w:r>
              <w:t xml:space="preserve">. 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занятость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них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</w:p>
          <w:p w:rsidR="00853A0B" w:rsidRDefault="00853A0B" w:rsidP="0085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5" w:type="dxa"/>
          </w:tcPr>
          <w:p w:rsidR="00CB36D8" w:rsidRDefault="00CB36D8" w:rsidP="0085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D35E17" wp14:editId="5FCD8693">
                  <wp:extent cx="4572000" cy="2590800"/>
                  <wp:effectExtent l="0" t="0" r="0" b="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CB36D8" w:rsidRDefault="00CB36D8" w:rsidP="00CB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96"/>
              <w:gridCol w:w="2397"/>
              <w:gridCol w:w="2397"/>
            </w:tblGrid>
            <w:tr w:rsidR="00CB36D8" w:rsidTr="00CB36D8">
              <w:trPr>
                <w:trHeight w:val="2027"/>
              </w:trPr>
              <w:tc>
                <w:tcPr>
                  <w:tcW w:w="2396" w:type="dxa"/>
                </w:tcPr>
                <w:p w:rsidR="00CB36D8" w:rsidRPr="008A5C31" w:rsidRDefault="00CB36D8" w:rsidP="00CB36D8">
                  <w:pPr>
                    <w:pStyle w:val="TableParagraph"/>
                    <w:spacing w:before="6"/>
                    <w:ind w:left="0"/>
                    <w:rPr>
                      <w:sz w:val="23"/>
                    </w:rPr>
                  </w:pPr>
                </w:p>
                <w:p w:rsidR="00CB36D8" w:rsidRDefault="00CB36D8" w:rsidP="00CB36D8">
                  <w:pPr>
                    <w:pStyle w:val="TableParagraph"/>
                    <w:spacing w:before="1"/>
                    <w:ind w:left="271" w:hanging="271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Направленностьпрограммы</w:t>
                  </w:r>
                  <w:proofErr w:type="spellEnd"/>
                </w:p>
              </w:tc>
              <w:tc>
                <w:tcPr>
                  <w:tcW w:w="2397" w:type="dxa"/>
                </w:tcPr>
                <w:p w:rsidR="00CB36D8" w:rsidRPr="008A5C31" w:rsidRDefault="00CB36D8" w:rsidP="00CB36D8">
                  <w:pPr>
                    <w:pStyle w:val="TableParagraph"/>
                    <w:ind w:left="215" w:right="204"/>
                    <w:jc w:val="center"/>
                    <w:rPr>
                      <w:sz w:val="24"/>
                    </w:rPr>
                  </w:pPr>
                  <w:r w:rsidRPr="008A5C31">
                    <w:rPr>
                      <w:sz w:val="24"/>
                    </w:rPr>
                    <w:t>Численность/доля обучающихся,</w:t>
                  </w:r>
                  <w:r w:rsidRPr="008A5C31">
                    <w:rPr>
                      <w:spacing w:val="-57"/>
                      <w:sz w:val="24"/>
                    </w:rPr>
                    <w:t xml:space="preserve"> </w:t>
                  </w:r>
                  <w:r w:rsidRPr="008A5C31">
                    <w:rPr>
                      <w:sz w:val="24"/>
                    </w:rPr>
                    <w:t>занимающихся</w:t>
                  </w:r>
                  <w:r w:rsidRPr="008A5C31">
                    <w:rPr>
                      <w:spacing w:val="-1"/>
                      <w:sz w:val="24"/>
                    </w:rPr>
                    <w:t xml:space="preserve"> </w:t>
                  </w:r>
                  <w:r w:rsidRPr="008A5C31">
                    <w:rPr>
                      <w:sz w:val="24"/>
                    </w:rPr>
                    <w:t>по</w:t>
                  </w:r>
                  <w:r w:rsidRPr="008A5C31">
                    <w:rPr>
                      <w:spacing w:val="-2"/>
                      <w:sz w:val="24"/>
                    </w:rPr>
                    <w:t xml:space="preserve"> </w:t>
                  </w:r>
                  <w:r w:rsidRPr="008A5C31">
                    <w:rPr>
                      <w:sz w:val="24"/>
                    </w:rPr>
                    <w:t>программам,</w:t>
                  </w:r>
                </w:p>
                <w:p w:rsidR="00CB36D8" w:rsidRDefault="00CB36D8" w:rsidP="00CB36D8">
                  <w:pPr>
                    <w:pStyle w:val="TableParagraph"/>
                    <w:ind w:left="215" w:right="204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чел.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/</w:t>
                  </w:r>
                  <w:r>
                    <w:rPr>
                      <w:spacing w:val="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%</w:t>
                  </w:r>
                </w:p>
                <w:p w:rsidR="00CB36D8" w:rsidRPr="00A963D6" w:rsidRDefault="00CB36D8" w:rsidP="00CB36D8">
                  <w:pPr>
                    <w:pStyle w:val="TableParagraph"/>
                    <w:ind w:left="215" w:right="204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2020-21 учебный год</w:t>
                  </w:r>
                </w:p>
              </w:tc>
              <w:tc>
                <w:tcPr>
                  <w:tcW w:w="2397" w:type="dxa"/>
                </w:tcPr>
                <w:p w:rsidR="00CB36D8" w:rsidRPr="008A5C31" w:rsidRDefault="00CB36D8" w:rsidP="00CB36D8">
                  <w:pPr>
                    <w:pStyle w:val="TableParagraph"/>
                    <w:ind w:left="215" w:right="204"/>
                    <w:jc w:val="center"/>
                    <w:rPr>
                      <w:sz w:val="24"/>
                    </w:rPr>
                  </w:pPr>
                  <w:r w:rsidRPr="008A5C31">
                    <w:rPr>
                      <w:sz w:val="24"/>
                    </w:rPr>
                    <w:t>Численность/доля обучающихся,</w:t>
                  </w:r>
                  <w:r w:rsidRPr="008A5C31">
                    <w:rPr>
                      <w:spacing w:val="-57"/>
                      <w:sz w:val="24"/>
                    </w:rPr>
                    <w:t xml:space="preserve"> </w:t>
                  </w:r>
                  <w:r w:rsidRPr="008A5C31">
                    <w:rPr>
                      <w:sz w:val="24"/>
                    </w:rPr>
                    <w:t>занимающихся</w:t>
                  </w:r>
                  <w:r w:rsidRPr="008A5C31">
                    <w:rPr>
                      <w:spacing w:val="-1"/>
                      <w:sz w:val="24"/>
                    </w:rPr>
                    <w:t xml:space="preserve"> </w:t>
                  </w:r>
                  <w:r w:rsidRPr="008A5C31">
                    <w:rPr>
                      <w:sz w:val="24"/>
                    </w:rPr>
                    <w:t>по</w:t>
                  </w:r>
                  <w:r w:rsidRPr="008A5C31">
                    <w:rPr>
                      <w:spacing w:val="-2"/>
                      <w:sz w:val="24"/>
                    </w:rPr>
                    <w:t xml:space="preserve"> </w:t>
                  </w:r>
                  <w:r w:rsidRPr="008A5C31">
                    <w:rPr>
                      <w:sz w:val="24"/>
                    </w:rPr>
                    <w:t>программам,</w:t>
                  </w:r>
                </w:p>
                <w:p w:rsidR="00CB36D8" w:rsidRDefault="00CB36D8" w:rsidP="00CB36D8">
                  <w:pPr>
                    <w:pStyle w:val="TableParagraph"/>
                    <w:spacing w:line="263" w:lineRule="exact"/>
                    <w:ind w:left="215" w:right="204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чел.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/</w:t>
                  </w:r>
                  <w:r>
                    <w:rPr>
                      <w:spacing w:val="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%</w:t>
                  </w:r>
                </w:p>
                <w:p w:rsidR="00CB36D8" w:rsidRDefault="00CB36D8" w:rsidP="00CB36D8">
                  <w:pPr>
                    <w:pStyle w:val="TableParagraph"/>
                    <w:spacing w:line="263" w:lineRule="exact"/>
                    <w:ind w:left="215" w:right="204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2021-22</w:t>
                  </w:r>
                  <w:r>
                    <w:rPr>
                      <w:sz w:val="24"/>
                    </w:rPr>
                    <w:t>учебный год</w:t>
                  </w:r>
                </w:p>
              </w:tc>
            </w:tr>
            <w:tr w:rsidR="00CB36D8" w:rsidTr="00CB36D8">
              <w:tc>
                <w:tcPr>
                  <w:tcW w:w="2396" w:type="dxa"/>
                </w:tcPr>
                <w:p w:rsidR="00CB36D8" w:rsidRPr="000839D1" w:rsidRDefault="00CB36D8" w:rsidP="00CB36D8">
                  <w:pPr>
                    <w:pStyle w:val="TableParagraph"/>
                    <w:spacing w:before="3" w:line="275" w:lineRule="exact"/>
                    <w:rPr>
                      <w:sz w:val="24"/>
                    </w:rPr>
                  </w:pPr>
                  <w:r w:rsidRPr="000839D1">
                    <w:rPr>
                      <w:sz w:val="24"/>
                    </w:rPr>
                    <w:t>информационно-</w:t>
                  </w:r>
                  <w:proofErr w:type="spellStart"/>
                  <w:r w:rsidRPr="000839D1">
                    <w:rPr>
                      <w:sz w:val="24"/>
                    </w:rPr>
                    <w:t>медийной</w:t>
                  </w:r>
                  <w:proofErr w:type="spellEnd"/>
                  <w:r w:rsidRPr="000839D1">
                    <w:rPr>
                      <w:spacing w:val="-7"/>
                      <w:sz w:val="24"/>
                    </w:rPr>
                    <w:t xml:space="preserve"> </w:t>
                  </w:r>
                  <w:r w:rsidRPr="000839D1">
                    <w:rPr>
                      <w:sz w:val="24"/>
                    </w:rPr>
                    <w:t>грамотности</w:t>
                  </w:r>
                </w:p>
              </w:tc>
              <w:tc>
                <w:tcPr>
                  <w:tcW w:w="2397" w:type="dxa"/>
                </w:tcPr>
                <w:p w:rsidR="00CB36D8" w:rsidRDefault="00CB36D8" w:rsidP="00CB36D8">
                  <w:pPr>
                    <w:pStyle w:val="TableParagraph"/>
                    <w:tabs>
                      <w:tab w:val="left" w:pos="1419"/>
                    </w:tabs>
                    <w:spacing w:before="3" w:line="275" w:lineRule="exact"/>
                    <w:ind w:left="0" w:right="141"/>
                    <w:rPr>
                      <w:sz w:val="24"/>
                    </w:rPr>
                  </w:pPr>
                  <w:r w:rsidRPr="000839D1">
                    <w:rPr>
                      <w:sz w:val="24"/>
                    </w:rPr>
                    <w:t>15</w:t>
                  </w:r>
                  <w:r>
                    <w:rPr>
                      <w:sz w:val="24"/>
                    </w:rPr>
                    <w:t>5  /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27,53</w:t>
                  </w:r>
                </w:p>
              </w:tc>
              <w:tc>
                <w:tcPr>
                  <w:tcW w:w="2397" w:type="dxa"/>
                </w:tcPr>
                <w:p w:rsidR="00CB36D8" w:rsidRPr="00A320C7" w:rsidRDefault="00CB36D8" w:rsidP="00CB36D8">
                  <w:pPr>
                    <w:pStyle w:val="TableParagraph"/>
                    <w:spacing w:before="3" w:line="275" w:lineRule="exact"/>
                    <w:ind w:left="0" w:right="567"/>
                    <w:rPr>
                      <w:sz w:val="24"/>
                    </w:rPr>
                  </w:pPr>
                  <w:r>
                    <w:rPr>
                      <w:sz w:val="24"/>
                    </w:rPr>
                    <w:t>191/36</w:t>
                  </w:r>
                </w:p>
              </w:tc>
            </w:tr>
            <w:tr w:rsidR="00CB36D8" w:rsidTr="00CB36D8">
              <w:tc>
                <w:tcPr>
                  <w:tcW w:w="2396" w:type="dxa"/>
                </w:tcPr>
                <w:p w:rsidR="00CB36D8" w:rsidRDefault="00CB36D8" w:rsidP="00CB36D8">
                  <w:pPr>
                    <w:pStyle w:val="TableParagraph"/>
                    <w:spacing w:before="7" w:line="275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социально-гуманитарной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направленности</w:t>
                  </w:r>
                </w:p>
              </w:tc>
              <w:tc>
                <w:tcPr>
                  <w:tcW w:w="2397" w:type="dxa"/>
                </w:tcPr>
                <w:p w:rsidR="00CB36D8" w:rsidRDefault="00CB36D8" w:rsidP="00CB36D8">
                  <w:pPr>
                    <w:pStyle w:val="TableParagraph"/>
                    <w:spacing w:before="7" w:line="275" w:lineRule="exact"/>
                    <w:ind w:left="0" w:right="567"/>
                    <w:rPr>
                      <w:sz w:val="24"/>
                    </w:rPr>
                  </w:pPr>
                  <w:r>
                    <w:rPr>
                      <w:sz w:val="24"/>
                    </w:rPr>
                    <w:t>237 /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42,10</w:t>
                  </w:r>
                </w:p>
              </w:tc>
              <w:tc>
                <w:tcPr>
                  <w:tcW w:w="2397" w:type="dxa"/>
                </w:tcPr>
                <w:p w:rsidR="00CB36D8" w:rsidRPr="00A320C7" w:rsidRDefault="00CB36D8" w:rsidP="00CB36D8">
                  <w:pPr>
                    <w:pStyle w:val="TableParagraph"/>
                    <w:spacing w:before="7" w:line="275" w:lineRule="exact"/>
                    <w:ind w:left="0" w:right="567"/>
                    <w:rPr>
                      <w:sz w:val="24"/>
                    </w:rPr>
                  </w:pPr>
                  <w:r>
                    <w:rPr>
                      <w:sz w:val="24"/>
                    </w:rPr>
                    <w:t>266</w:t>
                  </w:r>
                  <w:r w:rsidRPr="00A320C7">
                    <w:rPr>
                      <w:sz w:val="24"/>
                    </w:rPr>
                    <w:t>/</w:t>
                  </w:r>
                  <w:r w:rsidRPr="00A320C7"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50</w:t>
                  </w:r>
                </w:p>
              </w:tc>
            </w:tr>
            <w:tr w:rsidR="00CB36D8" w:rsidTr="00CB36D8">
              <w:tc>
                <w:tcPr>
                  <w:tcW w:w="2396" w:type="dxa"/>
                </w:tcPr>
                <w:p w:rsidR="00CB36D8" w:rsidRDefault="00CB36D8" w:rsidP="00CB36D8">
                  <w:pPr>
                    <w:pStyle w:val="TableParagraph"/>
                    <w:spacing w:before="3" w:line="275" w:lineRule="exact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туристско</w:t>
                  </w:r>
                  <w:proofErr w:type="spellEnd"/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краеведческой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направленности</w:t>
                  </w:r>
                </w:p>
              </w:tc>
              <w:tc>
                <w:tcPr>
                  <w:tcW w:w="2397" w:type="dxa"/>
                </w:tcPr>
                <w:p w:rsidR="00CB36D8" w:rsidRDefault="00CB36D8" w:rsidP="00CB36D8">
                  <w:pPr>
                    <w:pStyle w:val="TableParagraph"/>
                    <w:spacing w:before="3" w:line="275" w:lineRule="exact"/>
                    <w:ind w:left="0" w:right="204" w:firstLine="114"/>
                    <w:rPr>
                      <w:sz w:val="24"/>
                    </w:rPr>
                  </w:pPr>
                  <w:r>
                    <w:rPr>
                      <w:sz w:val="24"/>
                    </w:rPr>
                    <w:t>49 /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8,70</w:t>
                  </w:r>
                </w:p>
              </w:tc>
              <w:tc>
                <w:tcPr>
                  <w:tcW w:w="2397" w:type="dxa"/>
                </w:tcPr>
                <w:p w:rsidR="00CB36D8" w:rsidRPr="00A320C7" w:rsidRDefault="00CB36D8" w:rsidP="00CB36D8">
                  <w:pPr>
                    <w:pStyle w:val="TableParagraph"/>
                    <w:spacing w:before="3" w:line="275" w:lineRule="exact"/>
                    <w:ind w:left="142"/>
                    <w:rPr>
                      <w:sz w:val="24"/>
                    </w:rPr>
                  </w:pPr>
                  <w:r>
                    <w:rPr>
                      <w:sz w:val="24"/>
                    </w:rPr>
                    <w:t>49/</w:t>
                  </w:r>
                  <w:r>
                    <w:rPr>
                      <w:spacing w:val="-3"/>
                      <w:sz w:val="24"/>
                    </w:rPr>
                    <w:t>9</w:t>
                  </w:r>
                </w:p>
              </w:tc>
            </w:tr>
            <w:tr w:rsidR="00CB36D8" w:rsidTr="00CB36D8">
              <w:tc>
                <w:tcPr>
                  <w:tcW w:w="2396" w:type="dxa"/>
                </w:tcPr>
                <w:p w:rsidR="00CB36D8" w:rsidRDefault="00CB36D8" w:rsidP="00CB36D8">
                  <w:pPr>
                    <w:pStyle w:val="TableParagraph"/>
                    <w:spacing w:before="7" w:line="275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художественной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lastRenderedPageBreak/>
                    <w:t>направленности</w:t>
                  </w:r>
                </w:p>
              </w:tc>
              <w:tc>
                <w:tcPr>
                  <w:tcW w:w="2397" w:type="dxa"/>
                </w:tcPr>
                <w:p w:rsidR="00CB36D8" w:rsidRDefault="00CB36D8" w:rsidP="00CB36D8">
                  <w:pPr>
                    <w:pStyle w:val="TableParagraph"/>
                    <w:spacing w:before="7" w:line="275" w:lineRule="exact"/>
                    <w:ind w:left="0" w:right="567"/>
                    <w:rPr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144 /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25,58</w:t>
                  </w:r>
                </w:p>
              </w:tc>
              <w:tc>
                <w:tcPr>
                  <w:tcW w:w="2397" w:type="dxa"/>
                </w:tcPr>
                <w:p w:rsidR="00CB36D8" w:rsidRPr="00A320C7" w:rsidRDefault="00CB36D8" w:rsidP="00CB36D8">
                  <w:pPr>
                    <w:pStyle w:val="TableParagraph"/>
                    <w:spacing w:before="7" w:line="275" w:lineRule="exact"/>
                    <w:ind w:left="0" w:right="850"/>
                    <w:rPr>
                      <w:sz w:val="24"/>
                    </w:rPr>
                  </w:pPr>
                  <w:r>
                    <w:rPr>
                      <w:sz w:val="24"/>
                    </w:rPr>
                    <w:t>64</w:t>
                  </w:r>
                  <w:r w:rsidRPr="00A320C7">
                    <w:rPr>
                      <w:sz w:val="24"/>
                    </w:rPr>
                    <w:t>/</w:t>
                  </w:r>
                  <w:r w:rsidRPr="00A320C7"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</w:rPr>
                    <w:t>1</w:t>
                  </w:r>
                  <w:r>
                    <w:rPr>
                      <w:sz w:val="24"/>
                    </w:rPr>
                    <w:t>2</w:t>
                  </w:r>
                </w:p>
              </w:tc>
            </w:tr>
            <w:tr w:rsidR="00CB36D8" w:rsidTr="00CB36D8">
              <w:tc>
                <w:tcPr>
                  <w:tcW w:w="2396" w:type="dxa"/>
                </w:tcPr>
                <w:p w:rsidR="00CB36D8" w:rsidRDefault="00CB36D8" w:rsidP="00CB36D8">
                  <w:pPr>
                    <w:pStyle w:val="TableParagraph"/>
                    <w:spacing w:before="3" w:line="276" w:lineRule="exact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физкультурно</w:t>
                  </w:r>
                  <w:proofErr w:type="spellEnd"/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спортивной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направленности</w:t>
                  </w:r>
                </w:p>
              </w:tc>
              <w:tc>
                <w:tcPr>
                  <w:tcW w:w="2397" w:type="dxa"/>
                </w:tcPr>
                <w:p w:rsidR="00CB36D8" w:rsidRDefault="00CB36D8" w:rsidP="00CB36D8">
                  <w:pPr>
                    <w:pStyle w:val="TableParagraph"/>
                    <w:spacing w:before="3" w:line="276" w:lineRule="exact"/>
                    <w:ind w:left="0" w:right="567"/>
                    <w:rPr>
                      <w:sz w:val="24"/>
                    </w:rPr>
                  </w:pPr>
                  <w:r>
                    <w:rPr>
                      <w:sz w:val="24"/>
                    </w:rPr>
                    <w:t>263 /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46,71</w:t>
                  </w:r>
                </w:p>
              </w:tc>
              <w:tc>
                <w:tcPr>
                  <w:tcW w:w="2397" w:type="dxa"/>
                </w:tcPr>
                <w:p w:rsidR="00CB36D8" w:rsidRPr="00A320C7" w:rsidRDefault="00CB36D8" w:rsidP="00CB36D8">
                  <w:pPr>
                    <w:pStyle w:val="TableParagraph"/>
                    <w:spacing w:before="3" w:line="276" w:lineRule="exact"/>
                    <w:ind w:left="0" w:right="708"/>
                    <w:rPr>
                      <w:sz w:val="24"/>
                    </w:rPr>
                  </w:pPr>
                  <w:r>
                    <w:rPr>
                      <w:sz w:val="24"/>
                    </w:rPr>
                    <w:t>275</w:t>
                  </w:r>
                  <w:r w:rsidRPr="00A320C7">
                    <w:rPr>
                      <w:sz w:val="24"/>
                    </w:rPr>
                    <w:t xml:space="preserve"> /</w:t>
                  </w:r>
                  <w:r w:rsidRPr="00A320C7"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52</w:t>
                  </w:r>
                </w:p>
              </w:tc>
            </w:tr>
            <w:tr w:rsidR="00CB36D8" w:rsidTr="00CB36D8">
              <w:tc>
                <w:tcPr>
                  <w:tcW w:w="2396" w:type="dxa"/>
                </w:tcPr>
                <w:p w:rsidR="00CB36D8" w:rsidRDefault="00CB36D8" w:rsidP="00CB36D8">
                  <w:pPr>
                    <w:pStyle w:val="TableParagraph"/>
                    <w:spacing w:before="7" w:line="275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технической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направленности</w:t>
                  </w:r>
                </w:p>
              </w:tc>
              <w:tc>
                <w:tcPr>
                  <w:tcW w:w="2397" w:type="dxa"/>
                </w:tcPr>
                <w:p w:rsidR="00CB36D8" w:rsidRDefault="00CB36D8" w:rsidP="00CB36D8">
                  <w:pPr>
                    <w:pStyle w:val="TableParagraph"/>
                    <w:spacing w:before="7" w:line="275" w:lineRule="exact"/>
                    <w:ind w:left="0" w:right="850"/>
                    <w:rPr>
                      <w:sz w:val="24"/>
                    </w:rPr>
                  </w:pPr>
                  <w:r>
                    <w:rPr>
                      <w:sz w:val="24"/>
                    </w:rPr>
                    <w:t>59 /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10,48</w:t>
                  </w:r>
                </w:p>
              </w:tc>
              <w:tc>
                <w:tcPr>
                  <w:tcW w:w="2397" w:type="dxa"/>
                </w:tcPr>
                <w:p w:rsidR="00CB36D8" w:rsidRPr="00A320C7" w:rsidRDefault="00CB36D8" w:rsidP="00CB36D8">
                  <w:pPr>
                    <w:pStyle w:val="TableParagraph"/>
                    <w:spacing w:before="7" w:line="275" w:lineRule="exact"/>
                    <w:ind w:left="0" w:right="992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  <w:r w:rsidRPr="00A320C7">
                    <w:rPr>
                      <w:sz w:val="24"/>
                    </w:rPr>
                    <w:t>/</w:t>
                  </w:r>
                  <w:r w:rsidRPr="00A320C7"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5</w:t>
                  </w:r>
                </w:p>
              </w:tc>
            </w:tr>
            <w:tr w:rsidR="00CB36D8" w:rsidTr="00CB36D8">
              <w:tc>
                <w:tcPr>
                  <w:tcW w:w="2396" w:type="dxa"/>
                </w:tcPr>
                <w:p w:rsidR="00CB36D8" w:rsidRDefault="00CB36D8" w:rsidP="00CB36D8">
                  <w:pPr>
                    <w:pStyle w:val="TableParagraph"/>
                    <w:spacing w:before="3"/>
                    <w:rPr>
                      <w:sz w:val="24"/>
                    </w:rPr>
                  </w:pPr>
                  <w:r>
                    <w:rPr>
                      <w:sz w:val="24"/>
                    </w:rPr>
                    <w:t>естественно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научной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направленности</w:t>
                  </w:r>
                </w:p>
              </w:tc>
              <w:tc>
                <w:tcPr>
                  <w:tcW w:w="2397" w:type="dxa"/>
                </w:tcPr>
                <w:p w:rsidR="00CB36D8" w:rsidRDefault="00CB36D8" w:rsidP="00CB36D8">
                  <w:pPr>
                    <w:pStyle w:val="TableParagraph"/>
                    <w:spacing w:before="3"/>
                    <w:ind w:left="0" w:right="204" w:firstLine="114"/>
                    <w:rPr>
                      <w:sz w:val="24"/>
                    </w:rPr>
                  </w:pPr>
                  <w:r>
                    <w:rPr>
                      <w:sz w:val="24"/>
                    </w:rPr>
                    <w:t>42 /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7,46</w:t>
                  </w:r>
                </w:p>
              </w:tc>
              <w:tc>
                <w:tcPr>
                  <w:tcW w:w="2397" w:type="dxa"/>
                </w:tcPr>
                <w:p w:rsidR="00CB36D8" w:rsidRPr="001106CB" w:rsidRDefault="00CB36D8" w:rsidP="00CB36D8">
                  <w:pPr>
                    <w:pStyle w:val="TableParagraph"/>
                    <w:spacing w:before="3"/>
                    <w:ind w:left="0" w:right="204"/>
                    <w:rPr>
                      <w:sz w:val="24"/>
                    </w:rPr>
                  </w:pPr>
                  <w:r>
                    <w:rPr>
                      <w:sz w:val="24"/>
                    </w:rPr>
                    <w:t>79/15</w:t>
                  </w:r>
                </w:p>
              </w:tc>
            </w:tr>
            <w:tr w:rsidR="00C72405" w:rsidTr="00C72405">
              <w:tc>
                <w:tcPr>
                  <w:tcW w:w="7190" w:type="dxa"/>
                  <w:gridSpan w:val="3"/>
                </w:tcPr>
                <w:p w:rsidR="00C72405" w:rsidRPr="00C72405" w:rsidRDefault="00C72405" w:rsidP="00C72405">
                  <w:pPr>
                    <w:pStyle w:val="TableParagraph"/>
                    <w:spacing w:before="3"/>
                    <w:jc w:val="right"/>
                    <w:rPr>
                      <w:sz w:val="24"/>
                      <w:u w:val="single"/>
                    </w:rPr>
                  </w:pPr>
                  <w:r w:rsidRPr="00C72405">
                    <w:rPr>
                      <w:sz w:val="24"/>
                      <w:u w:val="single"/>
                    </w:rPr>
                    <w:t xml:space="preserve">Слайд </w:t>
                  </w:r>
                  <w:r w:rsidR="00801D27">
                    <w:rPr>
                      <w:sz w:val="24"/>
                      <w:u w:val="single"/>
                    </w:rPr>
                    <w:t>6</w:t>
                  </w:r>
                </w:p>
                <w:p w:rsidR="00C72405" w:rsidRDefault="00C72405" w:rsidP="00C72405">
                  <w:pPr>
                    <w:pStyle w:val="TableParagraph"/>
                    <w:spacing w:before="3"/>
                    <w:ind w:left="0" w:right="204"/>
                    <w:jc w:val="right"/>
                    <w:rPr>
                      <w:sz w:val="24"/>
                    </w:rPr>
                  </w:pPr>
                </w:p>
              </w:tc>
            </w:tr>
          </w:tbl>
          <w:p w:rsidR="00853A0B" w:rsidRPr="00CB36D8" w:rsidRDefault="00853A0B" w:rsidP="00CB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53A0B" w:rsidRPr="00A3099B" w:rsidRDefault="00CB36D8" w:rsidP="0085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Комментарий:</w:t>
            </w:r>
            <w:r w:rsidRPr="00A3099B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 развития</w:t>
            </w:r>
            <w:r w:rsidR="00C72405" w:rsidRPr="00A3099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дополнительного образования и внеурочной деятельности</w:t>
            </w:r>
            <w:r w:rsidRPr="00A3099B">
              <w:rPr>
                <w:rFonts w:ascii="Times New Roman" w:hAnsi="Times New Roman" w:cs="Times New Roman"/>
                <w:sz w:val="24"/>
                <w:szCs w:val="24"/>
              </w:rPr>
              <w:t xml:space="preserve"> можно видеть, что </w:t>
            </w:r>
            <w:r w:rsidR="00C72405" w:rsidRPr="00A3099B"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наблюдается </w:t>
            </w:r>
            <w:r w:rsidRPr="00A3099B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="00C72405" w:rsidRPr="00A3099B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</w:t>
            </w:r>
            <w:r w:rsidRPr="00A3099B">
              <w:rPr>
                <w:rFonts w:ascii="Times New Roman" w:hAnsi="Times New Roman" w:cs="Times New Roman"/>
                <w:sz w:val="24"/>
                <w:szCs w:val="24"/>
              </w:rPr>
              <w:t xml:space="preserve"> в среднем на 10 % по информационно-</w:t>
            </w:r>
            <w:proofErr w:type="spellStart"/>
            <w:proofErr w:type="gramStart"/>
            <w:r w:rsidRPr="00A3099B">
              <w:rPr>
                <w:rFonts w:ascii="Times New Roman" w:hAnsi="Times New Roman" w:cs="Times New Roman"/>
                <w:sz w:val="24"/>
                <w:szCs w:val="24"/>
              </w:rPr>
              <w:t>медийному</w:t>
            </w:r>
            <w:proofErr w:type="spellEnd"/>
            <w:r w:rsidRPr="00A3099B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A3099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социально-гуманитарному, физкультурно-спортивному и естественно-научному. В то же время значительное снижения занятости обучающихся в художественной направленности. Объективно нужно обратить на такое снижение и привлечь к работе педагогов по данному направлению. К сожалению низкие показатели занятости обучающихся в нашем в лицее имеет туристическо-краеведческая и техническая направленность...</w:t>
            </w:r>
          </w:p>
          <w:p w:rsidR="00CB36D8" w:rsidRDefault="00CB36D8" w:rsidP="00853A0B">
            <w:pPr>
              <w:rPr>
                <w:rFonts w:ascii="Times New Roman" w:hAnsi="Times New Roman" w:cs="Times New Roman"/>
              </w:rPr>
            </w:pPr>
          </w:p>
          <w:p w:rsidR="00CB36D8" w:rsidRDefault="00CB36D8" w:rsidP="00853A0B">
            <w:pPr>
              <w:rPr>
                <w:rFonts w:ascii="Times New Roman" w:hAnsi="Times New Roman" w:cs="Times New Roman"/>
              </w:rPr>
            </w:pPr>
          </w:p>
          <w:p w:rsidR="00CB36D8" w:rsidRDefault="00CB36D8" w:rsidP="00853A0B">
            <w:pPr>
              <w:rPr>
                <w:rFonts w:ascii="Times New Roman" w:hAnsi="Times New Roman" w:cs="Times New Roman"/>
              </w:rPr>
            </w:pPr>
          </w:p>
          <w:p w:rsidR="00CB36D8" w:rsidRDefault="00CB36D8" w:rsidP="00853A0B">
            <w:pPr>
              <w:rPr>
                <w:rFonts w:ascii="Times New Roman" w:hAnsi="Times New Roman" w:cs="Times New Roman"/>
              </w:rPr>
            </w:pPr>
          </w:p>
          <w:p w:rsidR="00CB36D8" w:rsidRDefault="00CB36D8" w:rsidP="00853A0B">
            <w:pPr>
              <w:rPr>
                <w:rFonts w:ascii="Times New Roman" w:hAnsi="Times New Roman" w:cs="Times New Roman"/>
              </w:rPr>
            </w:pPr>
          </w:p>
          <w:p w:rsidR="00CB36D8" w:rsidRDefault="00CB36D8" w:rsidP="00853A0B">
            <w:pPr>
              <w:rPr>
                <w:rFonts w:ascii="Times New Roman" w:hAnsi="Times New Roman" w:cs="Times New Roman"/>
              </w:rPr>
            </w:pPr>
          </w:p>
          <w:p w:rsidR="00CB36D8" w:rsidRDefault="00CB36D8" w:rsidP="00853A0B">
            <w:pPr>
              <w:rPr>
                <w:rFonts w:ascii="Times New Roman" w:hAnsi="Times New Roman" w:cs="Times New Roman"/>
              </w:rPr>
            </w:pPr>
          </w:p>
          <w:p w:rsidR="00CB36D8" w:rsidRDefault="00CB36D8" w:rsidP="00853A0B">
            <w:pPr>
              <w:rPr>
                <w:rFonts w:ascii="Times New Roman" w:hAnsi="Times New Roman" w:cs="Times New Roman"/>
              </w:rPr>
            </w:pPr>
          </w:p>
          <w:p w:rsidR="00CB36D8" w:rsidRDefault="00CB36D8" w:rsidP="00853A0B">
            <w:pPr>
              <w:rPr>
                <w:rFonts w:ascii="Times New Roman" w:hAnsi="Times New Roman" w:cs="Times New Roman"/>
              </w:rPr>
            </w:pPr>
          </w:p>
          <w:p w:rsidR="00CB36D8" w:rsidRDefault="00CB36D8" w:rsidP="00853A0B">
            <w:pPr>
              <w:rPr>
                <w:rFonts w:ascii="Times New Roman" w:hAnsi="Times New Roman" w:cs="Times New Roman"/>
              </w:rPr>
            </w:pPr>
          </w:p>
          <w:p w:rsidR="00CB36D8" w:rsidRDefault="00CB36D8" w:rsidP="00853A0B">
            <w:pPr>
              <w:rPr>
                <w:rFonts w:ascii="Times New Roman" w:hAnsi="Times New Roman" w:cs="Times New Roman"/>
              </w:rPr>
            </w:pPr>
          </w:p>
          <w:p w:rsidR="00CB36D8" w:rsidRDefault="00CB36D8" w:rsidP="0085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A0B" w:rsidTr="00BA139B">
        <w:tc>
          <w:tcPr>
            <w:tcW w:w="2338" w:type="dxa"/>
          </w:tcPr>
          <w:p w:rsidR="00264669" w:rsidRDefault="00264669" w:rsidP="0026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69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социально значимых проектах</w:t>
            </w:r>
            <w:r w:rsidRPr="00264669">
              <w:rPr>
                <w:rFonts w:ascii="Times New Roman" w:hAnsi="Times New Roman" w:cs="Times New Roman"/>
                <w:sz w:val="24"/>
                <w:szCs w:val="24"/>
              </w:rPr>
              <w:t xml:space="preserve">, акциях,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внешних </w:t>
            </w:r>
            <w:r w:rsidRPr="00264669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  <w:p w:rsidR="00853A0B" w:rsidRDefault="00853A0B" w:rsidP="0085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5" w:type="dxa"/>
          </w:tcPr>
          <w:p w:rsidR="007D4C2E" w:rsidRDefault="00264669" w:rsidP="0085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2E65265" wp14:editId="68F3D391">
                  <wp:extent cx="5486400" cy="3200400"/>
                  <wp:effectExtent l="0" t="0" r="0" b="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7D4C2E" w:rsidRDefault="007D4C2E" w:rsidP="007D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2E" w:rsidRPr="00C72405" w:rsidRDefault="007D4C2E" w:rsidP="007D4C2E">
            <w:pPr>
              <w:pStyle w:val="TableParagraph"/>
              <w:spacing w:before="3"/>
              <w:jc w:val="right"/>
              <w:rPr>
                <w:sz w:val="24"/>
                <w:u w:val="single"/>
              </w:rPr>
            </w:pPr>
            <w:r w:rsidRPr="00C72405">
              <w:rPr>
                <w:sz w:val="24"/>
                <w:u w:val="single"/>
              </w:rPr>
              <w:t xml:space="preserve">Слайд </w:t>
            </w:r>
            <w:r>
              <w:rPr>
                <w:sz w:val="24"/>
                <w:u w:val="single"/>
              </w:rPr>
              <w:t>7</w:t>
            </w:r>
          </w:p>
          <w:p w:rsidR="00853A0B" w:rsidRPr="007D4C2E" w:rsidRDefault="00853A0B" w:rsidP="007D4C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01D27" w:rsidRDefault="00264669" w:rsidP="007D4C2E">
            <w:r w:rsidRPr="00A309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Комментарий: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D27" w:rsidRPr="00801D27">
              <w:rPr>
                <w:rFonts w:ascii="Times New Roman" w:hAnsi="Times New Roman" w:cs="Times New Roman"/>
                <w:sz w:val="24"/>
                <w:szCs w:val="24"/>
              </w:rPr>
              <w:t>ФГОС второго поколения регламентируют переход к стратегии социального проектирования и конструирования в системе образования на основе разработки содержания и технологий образования, определяющих пути и способы достижения социально желаемого уровня (результата) л</w:t>
            </w:r>
            <w:r w:rsidR="00801D27">
              <w:rPr>
                <w:rFonts w:ascii="Times New Roman" w:hAnsi="Times New Roman" w:cs="Times New Roman"/>
                <w:sz w:val="24"/>
                <w:szCs w:val="24"/>
              </w:rPr>
              <w:t xml:space="preserve">ичностного развития обучающихся, что и предполагает </w:t>
            </w:r>
            <w:r w:rsidR="007D4C2E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</w:t>
            </w:r>
            <w:r w:rsidR="00801D27" w:rsidRPr="007D4C2E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 w:rsidR="007D4C2E" w:rsidRPr="007D4C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01D27" w:rsidRPr="007D4C2E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воспитани</w:t>
            </w:r>
            <w:r w:rsidR="007D4C2E" w:rsidRPr="007D4C2E">
              <w:rPr>
                <w:rFonts w:ascii="Times New Roman" w:hAnsi="Times New Roman" w:cs="Times New Roman"/>
                <w:sz w:val="24"/>
                <w:szCs w:val="24"/>
              </w:rPr>
              <w:t>я получить на выходе из школы</w:t>
            </w:r>
            <w:r w:rsidR="00801D27" w:rsidRPr="007D4C2E">
              <w:rPr>
                <w:rFonts w:ascii="Times New Roman" w:hAnsi="Times New Roman" w:cs="Times New Roman"/>
                <w:sz w:val="24"/>
                <w:szCs w:val="24"/>
              </w:rPr>
              <w:t xml:space="preserve"> мыслящих людей, имеющих систему нравственных убеждений и волю, готовых и способных активно участвовать в развитии России, защите её национальных интересов, становлении гражданского самосознания, преодолении социальной пассивности и апатии.</w:t>
            </w:r>
          </w:p>
          <w:p w:rsidR="00264669" w:rsidRPr="001A3F8D" w:rsidRDefault="007D4C2E" w:rsidP="0026466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педагогов, обучающихся, родителей нашего лицея на протяжении нескольких лет активно участвуют в </w:t>
            </w:r>
            <w:r w:rsidR="00264669">
              <w:rPr>
                <w:rFonts w:ascii="Times New Roman" w:hAnsi="Times New Roman" w:cs="Times New Roman"/>
                <w:sz w:val="24"/>
                <w:szCs w:val="24"/>
              </w:rPr>
              <w:t>социально значимы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64669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264669">
              <w:rPr>
                <w:rFonts w:ascii="Times New Roman" w:hAnsi="Times New Roman" w:cs="Times New Roman"/>
                <w:sz w:val="24"/>
                <w:szCs w:val="24"/>
              </w:rPr>
              <w:t>,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264669">
              <w:rPr>
                <w:rFonts w:ascii="Times New Roman" w:hAnsi="Times New Roman" w:cs="Times New Roman"/>
                <w:sz w:val="24"/>
                <w:szCs w:val="24"/>
              </w:rPr>
              <w:t>, внешни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6466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разного уровня</w:t>
            </w:r>
            <w:r w:rsidR="002646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64669" w:rsidRPr="001A3F8D">
              <w:rPr>
                <w:rFonts w:ascii="Times New Roman" w:hAnsi="Times New Roman" w:cs="Times New Roman"/>
                <w:sz w:val="24"/>
                <w:szCs w:val="24"/>
              </w:rPr>
              <w:t>Всероссийский субботник,</w:t>
            </w:r>
          </w:p>
          <w:p w:rsidR="00264669" w:rsidRPr="001A3F8D" w:rsidRDefault="00264669" w:rsidP="0026466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F8D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бега,</w:t>
            </w:r>
          </w:p>
          <w:p w:rsidR="00264669" w:rsidRPr="001A3F8D" w:rsidRDefault="007D4C2E" w:rsidP="0026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Всероссийские акции: «</w:t>
            </w:r>
            <w:r w:rsidR="00264669" w:rsidRPr="001A3F8D"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4669" w:rsidRPr="001A3F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4669" w:rsidRPr="001A3F8D" w:rsidRDefault="00264669" w:rsidP="0026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8D">
              <w:rPr>
                <w:rFonts w:ascii="Times New Roman" w:hAnsi="Times New Roman" w:cs="Times New Roman"/>
                <w:sz w:val="24"/>
                <w:szCs w:val="24"/>
              </w:rPr>
              <w:t>«Свеча памяти»,</w:t>
            </w:r>
          </w:p>
          <w:p w:rsidR="00264669" w:rsidRPr="001A3F8D" w:rsidRDefault="00264669" w:rsidP="0026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8D">
              <w:rPr>
                <w:rFonts w:ascii="Times New Roman" w:hAnsi="Times New Roman" w:cs="Times New Roman"/>
                <w:sz w:val="24"/>
                <w:szCs w:val="24"/>
              </w:rPr>
              <w:t>«Окна победы».</w:t>
            </w:r>
          </w:p>
          <w:p w:rsidR="007D4C2E" w:rsidRDefault="00264669" w:rsidP="00264669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1A3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F8D">
              <w:rPr>
                <w:rFonts w:ascii="Times New Roman" w:hAnsi="Times New Roman" w:cs="Times New Roman"/>
                <w:sz w:val="24"/>
              </w:rPr>
              <w:t>«Времён</w:t>
            </w:r>
            <w:r w:rsidRPr="001A3F8D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1A3F8D">
              <w:rPr>
                <w:rFonts w:ascii="Times New Roman" w:hAnsi="Times New Roman" w:cs="Times New Roman"/>
                <w:sz w:val="24"/>
              </w:rPr>
              <w:t>связующая</w:t>
            </w:r>
            <w:r w:rsidRPr="001A3F8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A3F8D">
              <w:rPr>
                <w:rFonts w:ascii="Times New Roman" w:hAnsi="Times New Roman" w:cs="Times New Roman"/>
                <w:sz w:val="24"/>
              </w:rPr>
              <w:t>нить», «Дорогами</w:t>
            </w:r>
            <w:r w:rsidRPr="001A3F8D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1A3F8D">
              <w:rPr>
                <w:rFonts w:ascii="Times New Roman" w:hAnsi="Times New Roman" w:cs="Times New Roman"/>
                <w:sz w:val="24"/>
              </w:rPr>
              <w:t>памяти»,</w:t>
            </w:r>
            <w:r w:rsidRPr="001A3F8D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1A3F8D">
              <w:rPr>
                <w:rFonts w:ascii="Times New Roman" w:hAnsi="Times New Roman" w:cs="Times New Roman"/>
                <w:sz w:val="24"/>
              </w:rPr>
              <w:t>«Школьник</w:t>
            </w:r>
            <w:r w:rsidRPr="001A3F8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A3F8D">
              <w:rPr>
                <w:rFonts w:ascii="Times New Roman" w:hAnsi="Times New Roman" w:cs="Times New Roman"/>
                <w:sz w:val="24"/>
              </w:rPr>
              <w:t>помнит», «Экологический марафон»</w:t>
            </w:r>
            <w:r w:rsidR="007D4C2E">
              <w:rPr>
                <w:rFonts w:ascii="Times New Roman" w:hAnsi="Times New Roman" w:cs="Times New Roman"/>
                <w:sz w:val="24"/>
              </w:rPr>
              <w:t>;</w:t>
            </w:r>
          </w:p>
          <w:p w:rsidR="00264669" w:rsidRPr="001A3F8D" w:rsidRDefault="00264669" w:rsidP="0026466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F8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D4C2E">
              <w:rPr>
                <w:rFonts w:ascii="Times New Roman" w:hAnsi="Times New Roman" w:cs="Times New Roman"/>
                <w:sz w:val="24"/>
              </w:rPr>
              <w:t xml:space="preserve">муниципальные проекты: </w:t>
            </w:r>
            <w:r w:rsidR="007D4C2E" w:rsidRPr="001A3F8D">
              <w:rPr>
                <w:rFonts w:ascii="Times New Roman" w:hAnsi="Times New Roman" w:cs="Times New Roman"/>
                <w:sz w:val="24"/>
                <w:szCs w:val="24"/>
              </w:rPr>
              <w:t xml:space="preserve">«Цветущая школа», </w:t>
            </w:r>
            <w:r w:rsidRPr="001A3F8D">
              <w:rPr>
                <w:rFonts w:ascii="Times New Roman" w:hAnsi="Times New Roman" w:cs="Times New Roman"/>
                <w:sz w:val="24"/>
              </w:rPr>
              <w:t>«Эстафета</w:t>
            </w:r>
            <w:r w:rsidRPr="001A3F8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A3F8D">
              <w:rPr>
                <w:rFonts w:ascii="Times New Roman" w:hAnsi="Times New Roman" w:cs="Times New Roman"/>
                <w:sz w:val="24"/>
              </w:rPr>
              <w:t xml:space="preserve">патриотизма поколений», </w:t>
            </w:r>
          </w:p>
          <w:p w:rsidR="00853A0B" w:rsidRDefault="00264669" w:rsidP="0026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8D">
              <w:rPr>
                <w:rFonts w:ascii="Times New Roman" w:hAnsi="Times New Roman" w:cs="Times New Roman"/>
                <w:sz w:val="24"/>
                <w:szCs w:val="24"/>
              </w:rPr>
              <w:t>«В зоне особого внимания»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669" w:rsidRDefault="00264669" w:rsidP="007D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последние три учебных года, два </w:t>
            </w:r>
            <w:r w:rsidR="007D4C2E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проходили в новых условиях (периоды дистанционного образовательно-воспитательного формата), что создавало трудности в реализации планов воспитательной работы. Мобильность педагогического и административного коллектива </w:t>
            </w:r>
            <w:r w:rsidR="007D4C2E">
              <w:rPr>
                <w:rFonts w:ascii="Times New Roman" w:hAnsi="Times New Roman" w:cs="Times New Roman"/>
                <w:sz w:val="24"/>
                <w:szCs w:val="24"/>
              </w:rPr>
              <w:t xml:space="preserve">нашего лицея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позволил</w:t>
            </w:r>
            <w:r w:rsidR="007D4C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решить проблему с помощью применения дистанционных технологий так, что вовлечение обучающихся в социально значимые акции и проекты не только не уменьшилось, а обеспечило 98-ми процентное участие обучающихся, при чём во многих случаях совместно с родителями.</w:t>
            </w:r>
          </w:p>
        </w:tc>
      </w:tr>
      <w:tr w:rsidR="00853A0B" w:rsidTr="00BA139B">
        <w:tc>
          <w:tcPr>
            <w:tcW w:w="2338" w:type="dxa"/>
            <w:shd w:val="clear" w:color="auto" w:fill="FFFFFF" w:themeFill="background1"/>
          </w:tcPr>
          <w:p w:rsidR="00264669" w:rsidRPr="00264669" w:rsidRDefault="00264669" w:rsidP="0026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Профилактическая работа. Профилактические виды обучающихся</w:t>
            </w:r>
          </w:p>
          <w:p w:rsidR="00853A0B" w:rsidRDefault="00853A0B" w:rsidP="0085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5" w:type="dxa"/>
          </w:tcPr>
          <w:p w:rsidR="00264669" w:rsidRDefault="00264669" w:rsidP="0085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noProof/>
                <w:szCs w:val="28"/>
                <w:lang w:eastAsia="ru-RU"/>
              </w:rPr>
              <w:drawing>
                <wp:inline distT="0" distB="0" distL="0" distR="0" wp14:anchorId="51B14B29" wp14:editId="199D520B">
                  <wp:extent cx="5166360" cy="2613660"/>
                  <wp:effectExtent l="0" t="0" r="15240" b="1524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264669" w:rsidRDefault="00264669" w:rsidP="00264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10020" w:type="dxa"/>
              <w:tblLayout w:type="fixed"/>
              <w:tblLook w:val="04A0" w:firstRow="1" w:lastRow="0" w:firstColumn="1" w:lastColumn="0" w:noHBand="0" w:noVBand="1"/>
            </w:tblPr>
            <w:tblGrid>
              <w:gridCol w:w="2045"/>
              <w:gridCol w:w="2045"/>
              <w:gridCol w:w="2046"/>
              <w:gridCol w:w="2046"/>
              <w:gridCol w:w="919"/>
              <w:gridCol w:w="919"/>
            </w:tblGrid>
            <w:tr w:rsidR="00F11E64" w:rsidTr="00F11E64">
              <w:tc>
                <w:tcPr>
                  <w:tcW w:w="2045" w:type="dxa"/>
                  <w:vMerge w:val="restart"/>
                </w:tcPr>
                <w:p w:rsidR="00F11E64" w:rsidRDefault="00F11E64" w:rsidP="00F11E6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79">
                    <w:rPr>
                      <w:rFonts w:ascii="Times New Roman" w:hAnsi="Times New Roman" w:cs="Times New Roman"/>
                      <w:bCs/>
                      <w:szCs w:val="28"/>
                    </w:rPr>
                    <w:t>Виды учёта</w:t>
                  </w:r>
                </w:p>
              </w:tc>
              <w:tc>
                <w:tcPr>
                  <w:tcW w:w="6137" w:type="dxa"/>
                  <w:gridSpan w:val="3"/>
                </w:tcPr>
                <w:p w:rsidR="00F11E64" w:rsidRPr="00C42F79" w:rsidRDefault="00F11E64" w:rsidP="00F11E64">
                  <w:pPr>
                    <w:jc w:val="both"/>
                    <w:rPr>
                      <w:rFonts w:ascii="Times New Roman" w:hAnsi="Times New Roman" w:cs="Times New Roman"/>
                      <w:bCs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Cs w:val="28"/>
                    </w:rPr>
                    <w:t>Значения показателя (человек)</w:t>
                  </w:r>
                </w:p>
              </w:tc>
              <w:tc>
                <w:tcPr>
                  <w:tcW w:w="919" w:type="dxa"/>
                </w:tcPr>
                <w:p w:rsidR="00F11E64" w:rsidRPr="00C42F79" w:rsidRDefault="00F11E64" w:rsidP="00F11E64">
                  <w:pPr>
                    <w:jc w:val="both"/>
                    <w:rPr>
                      <w:rFonts w:ascii="Times New Roman" w:hAnsi="Times New Roman" w:cs="Times New Roman"/>
                      <w:bCs/>
                      <w:szCs w:val="28"/>
                    </w:rPr>
                  </w:pPr>
                  <w:r w:rsidRPr="00C42F79">
                    <w:rPr>
                      <w:rFonts w:ascii="Times New Roman" w:hAnsi="Times New Roman" w:cs="Times New Roman"/>
                      <w:bCs/>
                      <w:szCs w:val="28"/>
                    </w:rPr>
                    <w:t>2020-21</w:t>
                  </w:r>
                </w:p>
              </w:tc>
              <w:tc>
                <w:tcPr>
                  <w:tcW w:w="919" w:type="dxa"/>
                </w:tcPr>
                <w:p w:rsidR="00F11E64" w:rsidRPr="00C42F79" w:rsidRDefault="00F11E64" w:rsidP="00F11E64">
                  <w:pPr>
                    <w:jc w:val="both"/>
                    <w:rPr>
                      <w:rFonts w:ascii="Times New Roman" w:hAnsi="Times New Roman" w:cs="Times New Roman"/>
                      <w:bCs/>
                      <w:color w:val="FF0000"/>
                      <w:szCs w:val="28"/>
                    </w:rPr>
                  </w:pPr>
                  <w:r w:rsidRPr="00C42F79">
                    <w:rPr>
                      <w:rFonts w:ascii="Times New Roman" w:hAnsi="Times New Roman" w:cs="Times New Roman"/>
                      <w:bCs/>
                      <w:color w:val="FF0000"/>
                      <w:szCs w:val="28"/>
                    </w:rPr>
                    <w:t>2021-22</w:t>
                  </w:r>
                </w:p>
              </w:tc>
            </w:tr>
            <w:tr w:rsidR="00F11E64" w:rsidTr="00F11E64">
              <w:trPr>
                <w:gridAfter w:val="2"/>
                <w:wAfter w:w="1838" w:type="dxa"/>
              </w:trPr>
              <w:tc>
                <w:tcPr>
                  <w:tcW w:w="2045" w:type="dxa"/>
                  <w:vMerge/>
                  <w:vAlign w:val="center"/>
                </w:tcPr>
                <w:p w:rsidR="00F11E64" w:rsidRPr="00C42F79" w:rsidRDefault="00F11E64" w:rsidP="00F11E64">
                  <w:pPr>
                    <w:jc w:val="both"/>
                    <w:rPr>
                      <w:rFonts w:ascii="Times New Roman" w:hAnsi="Times New Roman" w:cs="Times New Roman"/>
                      <w:bCs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F11E64" w:rsidRPr="00C42F79" w:rsidRDefault="00F11E64" w:rsidP="00F11E64">
                  <w:pPr>
                    <w:jc w:val="both"/>
                    <w:rPr>
                      <w:rFonts w:ascii="Times New Roman" w:hAnsi="Times New Roman" w:cs="Times New Roman"/>
                      <w:bCs/>
                      <w:szCs w:val="28"/>
                    </w:rPr>
                  </w:pPr>
                  <w:r w:rsidRPr="00C42F79">
                    <w:rPr>
                      <w:rFonts w:ascii="Times New Roman" w:hAnsi="Times New Roman" w:cs="Times New Roman"/>
                      <w:bCs/>
                      <w:szCs w:val="28"/>
                    </w:rPr>
                    <w:t>2019-20</w:t>
                  </w:r>
                </w:p>
              </w:tc>
              <w:tc>
                <w:tcPr>
                  <w:tcW w:w="2046" w:type="dxa"/>
                </w:tcPr>
                <w:p w:rsidR="00F11E64" w:rsidRPr="00C42F79" w:rsidRDefault="00F11E64" w:rsidP="00F11E64">
                  <w:pPr>
                    <w:jc w:val="both"/>
                    <w:rPr>
                      <w:rFonts w:ascii="Times New Roman" w:hAnsi="Times New Roman" w:cs="Times New Roman"/>
                      <w:bCs/>
                      <w:szCs w:val="28"/>
                    </w:rPr>
                  </w:pPr>
                  <w:r w:rsidRPr="00C42F79">
                    <w:rPr>
                      <w:rFonts w:ascii="Times New Roman" w:hAnsi="Times New Roman" w:cs="Times New Roman"/>
                      <w:bCs/>
                      <w:szCs w:val="28"/>
                    </w:rPr>
                    <w:t>2020-21</w:t>
                  </w:r>
                </w:p>
              </w:tc>
              <w:tc>
                <w:tcPr>
                  <w:tcW w:w="2046" w:type="dxa"/>
                </w:tcPr>
                <w:p w:rsidR="00F11E64" w:rsidRPr="00C42F79" w:rsidRDefault="00F11E64" w:rsidP="00F11E64">
                  <w:pPr>
                    <w:jc w:val="both"/>
                    <w:rPr>
                      <w:rFonts w:ascii="Times New Roman" w:hAnsi="Times New Roman" w:cs="Times New Roman"/>
                      <w:bCs/>
                      <w:color w:val="FF0000"/>
                      <w:szCs w:val="28"/>
                    </w:rPr>
                  </w:pPr>
                  <w:r w:rsidRPr="00C42F79">
                    <w:rPr>
                      <w:rFonts w:ascii="Times New Roman" w:hAnsi="Times New Roman" w:cs="Times New Roman"/>
                      <w:bCs/>
                      <w:color w:val="FF0000"/>
                      <w:szCs w:val="28"/>
                    </w:rPr>
                    <w:t>2021-22</w:t>
                  </w:r>
                </w:p>
              </w:tc>
            </w:tr>
            <w:tr w:rsidR="00F11E64" w:rsidTr="00190D17">
              <w:trPr>
                <w:gridAfter w:val="2"/>
                <w:wAfter w:w="1838" w:type="dxa"/>
              </w:trPr>
              <w:tc>
                <w:tcPr>
                  <w:tcW w:w="2045" w:type="dxa"/>
                </w:tcPr>
                <w:p w:rsidR="00F11E64" w:rsidRPr="00F11E64" w:rsidRDefault="00F11E64" w:rsidP="00F11E64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F11E64">
                    <w:rPr>
                      <w:rFonts w:ascii="Times New Roman" w:hAnsi="Times New Roman" w:cs="Times New Roman"/>
                      <w:bCs/>
                    </w:rPr>
                    <w:t>ПДН (в инспекции по делам несовершеннолетних) </w:t>
                  </w:r>
                </w:p>
              </w:tc>
              <w:tc>
                <w:tcPr>
                  <w:tcW w:w="2045" w:type="dxa"/>
                  <w:vAlign w:val="center"/>
                </w:tcPr>
                <w:p w:rsidR="00F11E64" w:rsidRPr="00C42F79" w:rsidRDefault="00F11E64" w:rsidP="00F11E64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42F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46" w:type="dxa"/>
                  <w:vAlign w:val="center"/>
                </w:tcPr>
                <w:p w:rsidR="00F11E64" w:rsidRPr="00C42F79" w:rsidRDefault="00F11E64" w:rsidP="00F11E64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42F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46" w:type="dxa"/>
                  <w:vAlign w:val="center"/>
                </w:tcPr>
                <w:p w:rsidR="00F11E64" w:rsidRPr="00C42F79" w:rsidRDefault="00F11E64" w:rsidP="00F11E64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42F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F11E64" w:rsidTr="00190D17">
              <w:trPr>
                <w:gridAfter w:val="2"/>
                <w:wAfter w:w="1838" w:type="dxa"/>
              </w:trPr>
              <w:tc>
                <w:tcPr>
                  <w:tcW w:w="2045" w:type="dxa"/>
                </w:tcPr>
                <w:p w:rsidR="00F11E64" w:rsidRPr="00F11E64" w:rsidRDefault="00F11E64" w:rsidP="00F11E64">
                  <w:pPr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F11E64">
                    <w:rPr>
                      <w:rFonts w:ascii="Times New Roman" w:hAnsi="Times New Roman" w:cs="Times New Roman"/>
                      <w:bCs/>
                    </w:rPr>
                    <w:t>КДиЗП</w:t>
                  </w:r>
                  <w:proofErr w:type="spellEnd"/>
                  <w:r w:rsidRPr="00F11E64">
                    <w:rPr>
                      <w:rFonts w:ascii="Times New Roman" w:hAnsi="Times New Roman" w:cs="Times New Roman"/>
                      <w:bCs/>
                    </w:rPr>
                    <w:t xml:space="preserve"> (</w:t>
                  </w:r>
                  <w:proofErr w:type="spellStart"/>
                  <w:r w:rsidRPr="00F11E64">
                    <w:rPr>
                      <w:rFonts w:ascii="Times New Roman" w:hAnsi="Times New Roman" w:cs="Times New Roman"/>
                      <w:bCs/>
                    </w:rPr>
                    <w:t>комис</w:t>
                  </w:r>
                  <w:proofErr w:type="spellEnd"/>
                  <w:r w:rsidRPr="00F11E64">
                    <w:rPr>
                      <w:rFonts w:ascii="Times New Roman" w:hAnsi="Times New Roman" w:cs="Times New Roman"/>
                      <w:bCs/>
                    </w:rPr>
                    <w:t xml:space="preserve"> по делам </w:t>
                  </w:r>
                  <w:proofErr w:type="spellStart"/>
                  <w:r w:rsidRPr="00F11E64">
                    <w:rPr>
                      <w:rFonts w:ascii="Times New Roman" w:hAnsi="Times New Roman" w:cs="Times New Roman"/>
                      <w:bCs/>
                    </w:rPr>
                    <w:t>несоверш</w:t>
                  </w:r>
                  <w:proofErr w:type="spellEnd"/>
                  <w:r w:rsidRPr="00F11E64">
                    <w:rPr>
                      <w:rFonts w:ascii="Times New Roman" w:hAnsi="Times New Roman" w:cs="Times New Roman"/>
                      <w:bCs/>
                    </w:rPr>
                    <w:t xml:space="preserve"> и защите их прав)</w:t>
                  </w:r>
                </w:p>
              </w:tc>
              <w:tc>
                <w:tcPr>
                  <w:tcW w:w="2045" w:type="dxa"/>
                  <w:vAlign w:val="center"/>
                </w:tcPr>
                <w:p w:rsidR="00F11E64" w:rsidRPr="00C42F79" w:rsidRDefault="00F11E64" w:rsidP="00F11E64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42F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46" w:type="dxa"/>
                  <w:vAlign w:val="center"/>
                </w:tcPr>
                <w:p w:rsidR="00F11E64" w:rsidRPr="00C42F79" w:rsidRDefault="00F11E64" w:rsidP="00F11E64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42F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46" w:type="dxa"/>
                  <w:vAlign w:val="center"/>
                </w:tcPr>
                <w:p w:rsidR="00F11E64" w:rsidRPr="00C42F79" w:rsidRDefault="00F11E64" w:rsidP="00F11E64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42F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F11E64" w:rsidTr="00F11E64">
              <w:trPr>
                <w:gridAfter w:val="2"/>
                <w:wAfter w:w="1838" w:type="dxa"/>
              </w:trPr>
              <w:tc>
                <w:tcPr>
                  <w:tcW w:w="2045" w:type="dxa"/>
                </w:tcPr>
                <w:p w:rsidR="00F11E64" w:rsidRPr="00F11E64" w:rsidRDefault="00F11E64" w:rsidP="00F11E64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F11E64">
                    <w:rPr>
                      <w:rFonts w:ascii="Times New Roman" w:hAnsi="Times New Roman" w:cs="Times New Roman"/>
                      <w:bCs/>
                    </w:rPr>
                    <w:t xml:space="preserve">ВШУ (на </w:t>
                  </w:r>
                  <w:proofErr w:type="spellStart"/>
                  <w:r w:rsidRPr="00F11E64">
                    <w:rPr>
                      <w:rFonts w:ascii="Times New Roman" w:hAnsi="Times New Roman" w:cs="Times New Roman"/>
                      <w:bCs/>
                    </w:rPr>
                    <w:t>внутришкольном</w:t>
                  </w:r>
                  <w:proofErr w:type="spellEnd"/>
                  <w:r w:rsidRPr="00F11E64">
                    <w:rPr>
                      <w:rFonts w:ascii="Times New Roman" w:hAnsi="Times New Roman" w:cs="Times New Roman"/>
                      <w:bCs/>
                    </w:rPr>
                    <w:t xml:space="preserve"> учете)</w:t>
                  </w:r>
                </w:p>
              </w:tc>
              <w:tc>
                <w:tcPr>
                  <w:tcW w:w="2045" w:type="dxa"/>
                </w:tcPr>
                <w:p w:rsidR="00F11E64" w:rsidRPr="00C42F79" w:rsidRDefault="00F11E64" w:rsidP="00F11E64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42F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046" w:type="dxa"/>
                </w:tcPr>
                <w:p w:rsidR="00F11E64" w:rsidRPr="00C42F79" w:rsidRDefault="00F11E64" w:rsidP="00F11E64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42F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46" w:type="dxa"/>
                </w:tcPr>
                <w:p w:rsidR="00F11E64" w:rsidRPr="00C42F79" w:rsidRDefault="002A3724" w:rsidP="00F11E64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 (+2 по КДН и</w:t>
                  </w:r>
                  <w:r w:rsidR="00CE0E1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ЗП)</w:t>
                  </w:r>
                </w:p>
              </w:tc>
            </w:tr>
          </w:tbl>
          <w:p w:rsidR="00853A0B" w:rsidRPr="00CE0E1D" w:rsidRDefault="00CE0E1D" w:rsidP="00CE0E1D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0E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245" w:type="dxa"/>
          </w:tcPr>
          <w:p w:rsidR="006B65A1" w:rsidRDefault="00264669" w:rsidP="0085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Комментарий: </w:t>
            </w:r>
          </w:p>
          <w:p w:rsidR="006B65A1" w:rsidRDefault="00587AFB" w:rsidP="006B65A1">
            <w:pPr>
              <w:pStyle w:val="c1"/>
              <w:spacing w:before="0" w:beforeAutospacing="0" w:after="0" w:afterAutospacing="0"/>
            </w:pPr>
            <w:r>
              <w:rPr>
                <w:rStyle w:val="c3"/>
              </w:rPr>
              <w:t>«</w:t>
            </w:r>
            <w:r w:rsidR="006B65A1">
              <w:rPr>
                <w:rStyle w:val="c3"/>
              </w:rPr>
              <w:t>Кто-то, когда-то должен ответить,</w:t>
            </w:r>
          </w:p>
          <w:p w:rsidR="006B65A1" w:rsidRDefault="006B65A1" w:rsidP="006B65A1">
            <w:pPr>
              <w:pStyle w:val="c1"/>
              <w:spacing w:before="0" w:beforeAutospacing="0" w:after="0" w:afterAutospacing="0"/>
            </w:pPr>
            <w:r>
              <w:rPr>
                <w:rStyle w:val="c3"/>
              </w:rPr>
              <w:t xml:space="preserve"> Высветив правду, истину вскрыв. </w:t>
            </w:r>
          </w:p>
          <w:p w:rsidR="006B65A1" w:rsidRDefault="006B65A1" w:rsidP="006B65A1">
            <w:pPr>
              <w:pStyle w:val="c1"/>
              <w:spacing w:before="0" w:beforeAutospacing="0" w:after="0" w:afterAutospacing="0"/>
            </w:pPr>
            <w:r>
              <w:rPr>
                <w:rStyle w:val="c3"/>
              </w:rPr>
              <w:t xml:space="preserve">Что же такое «трудные дети» – </w:t>
            </w:r>
          </w:p>
          <w:p w:rsidR="006B65A1" w:rsidRDefault="006B65A1" w:rsidP="006B65A1">
            <w:pPr>
              <w:pStyle w:val="c1"/>
              <w:spacing w:before="0" w:beforeAutospacing="0" w:after="0" w:afterAutospacing="0"/>
            </w:pPr>
            <w:r>
              <w:rPr>
                <w:rStyle w:val="c3"/>
              </w:rPr>
              <w:t xml:space="preserve">Вечный вопрос и больной, как нарыв. </w:t>
            </w:r>
          </w:p>
          <w:p w:rsidR="006B65A1" w:rsidRDefault="006B65A1" w:rsidP="006B65A1">
            <w:pPr>
              <w:pStyle w:val="c1"/>
              <w:spacing w:before="0" w:beforeAutospacing="0" w:after="0" w:afterAutospacing="0"/>
            </w:pPr>
            <w:r>
              <w:rPr>
                <w:rStyle w:val="c3"/>
              </w:rPr>
              <w:t xml:space="preserve">Вот он сидит перед нами, взгляните: </w:t>
            </w:r>
          </w:p>
          <w:p w:rsidR="006B65A1" w:rsidRDefault="006B65A1" w:rsidP="006B65A1">
            <w:pPr>
              <w:pStyle w:val="c1"/>
              <w:spacing w:before="0" w:beforeAutospacing="0" w:after="0" w:afterAutospacing="0"/>
            </w:pPr>
            <w:r>
              <w:rPr>
                <w:rStyle w:val="c3"/>
              </w:rPr>
              <w:t>Сжался пружиной, отчаялся он,</w:t>
            </w:r>
          </w:p>
          <w:p w:rsidR="006B65A1" w:rsidRDefault="006B65A1" w:rsidP="006B65A1">
            <w:pPr>
              <w:pStyle w:val="c1"/>
              <w:spacing w:before="0" w:beforeAutospacing="0" w:after="0" w:afterAutospacing="0"/>
            </w:pPr>
            <w:r>
              <w:rPr>
                <w:rStyle w:val="c3"/>
              </w:rPr>
              <w:t xml:space="preserve"> С миром оторваны тонкие нити, </w:t>
            </w:r>
          </w:p>
          <w:p w:rsidR="006B65A1" w:rsidRDefault="006B65A1" w:rsidP="006B65A1">
            <w:pPr>
              <w:pStyle w:val="c1"/>
              <w:spacing w:before="0" w:beforeAutospacing="0" w:after="0" w:afterAutospacing="0"/>
            </w:pPr>
            <w:r>
              <w:rPr>
                <w:rStyle w:val="c3"/>
              </w:rPr>
              <w:t xml:space="preserve">Словно стена, без дверей и окон. </w:t>
            </w:r>
          </w:p>
          <w:p w:rsidR="006B65A1" w:rsidRDefault="006B65A1" w:rsidP="006B65A1">
            <w:pPr>
              <w:pStyle w:val="c1"/>
              <w:spacing w:before="0" w:beforeAutospacing="0" w:after="0" w:afterAutospacing="0"/>
            </w:pPr>
            <w:r>
              <w:rPr>
                <w:rStyle w:val="c3"/>
              </w:rPr>
              <w:t xml:space="preserve">Вот они, главные истины эти </w:t>
            </w:r>
          </w:p>
          <w:p w:rsidR="006B65A1" w:rsidRDefault="006B65A1" w:rsidP="006B65A1">
            <w:pPr>
              <w:pStyle w:val="c1"/>
              <w:spacing w:before="0" w:beforeAutospacing="0" w:after="0" w:afterAutospacing="0"/>
            </w:pPr>
            <w:r>
              <w:rPr>
                <w:rStyle w:val="c3"/>
              </w:rPr>
              <w:t xml:space="preserve">Поздно заметили, поздно учли. </w:t>
            </w:r>
          </w:p>
          <w:p w:rsidR="006B65A1" w:rsidRDefault="00587AFB" w:rsidP="006B65A1">
            <w:pPr>
              <w:pStyle w:val="c1"/>
              <w:spacing w:before="0" w:beforeAutospacing="0" w:after="0" w:afterAutospacing="0"/>
            </w:pPr>
            <w:r>
              <w:rPr>
                <w:rStyle w:val="c3"/>
              </w:rPr>
              <w:t>Нет! Не рождаются трудные дети!</w:t>
            </w:r>
          </w:p>
          <w:p w:rsidR="006B65A1" w:rsidRDefault="006B65A1" w:rsidP="006B65A1">
            <w:pPr>
              <w:pStyle w:val="c6"/>
              <w:spacing w:before="0" w:beforeAutospacing="0" w:after="0" w:afterAutospacing="0"/>
            </w:pPr>
            <w:r>
              <w:rPr>
                <w:rStyle w:val="c3"/>
              </w:rPr>
              <w:t>Просто им вовремя не помогли.</w:t>
            </w:r>
            <w:r w:rsidR="00587AFB">
              <w:rPr>
                <w:rStyle w:val="c3"/>
              </w:rPr>
              <w:t>»</w:t>
            </w:r>
            <w:r>
              <w:rPr>
                <w:rStyle w:val="c3"/>
              </w:rPr>
              <w:t xml:space="preserve"> </w:t>
            </w:r>
          </w:p>
          <w:p w:rsidR="006B65A1" w:rsidRDefault="006B65A1" w:rsidP="00F55FAA">
            <w:pPr>
              <w:pStyle w:val="c1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Профилактика правонарушений и безнадзорности становится наиболее актуальной, так как появилось немало подростков, оказавшихся в трудной жизненной ситуации. К этой категории относятся дети из различных семей – с хорошим доходом и, наоборот, из семей, бюджет которых</w:t>
            </w:r>
            <w:r w:rsidR="00F55FAA">
              <w:rPr>
                <w:rStyle w:val="c0"/>
              </w:rPr>
              <w:t>, например,</w:t>
            </w:r>
            <w:r>
              <w:rPr>
                <w:rStyle w:val="c0"/>
              </w:rPr>
              <w:t xml:space="preserve"> не позволяет организовать полно</w:t>
            </w:r>
            <w:r w:rsidR="00F55FAA">
              <w:rPr>
                <w:rStyle w:val="c0"/>
              </w:rPr>
              <w:t xml:space="preserve">ценный отдых и питание. </w:t>
            </w:r>
            <w:r w:rsidR="00F55FAA">
              <w:rPr>
                <w:rStyle w:val="c0"/>
              </w:rPr>
              <w:t xml:space="preserve">Современные родители много времени уделяют работе, зарабатывают деньги, или, разочаровавшись в первом браке, устраивают свою личную жизнь, а детей оставляют на бабушек и дедушек, или вообще оставляют без присмотра и не подозревают о проблемах, возникающих у детей, в результате чего дети, как правило, предоставлены сами себе. Либо, наоборот, родители оставляют своих младших детей на старших братьев и сестёр, которые заменяют им родителей, следят за ними, водят их в детский сад, делают с ними </w:t>
            </w:r>
            <w:r w:rsidR="00F55FAA">
              <w:rPr>
                <w:rStyle w:val="c0"/>
              </w:rPr>
              <w:lastRenderedPageBreak/>
              <w:t>уроки, ухаживают за ними, когда они болеют, и прочее. На этой почве у детей возникают конфликты с родителями, которые сопровождаются неудачами в школе, создается комплекс причин, который предопределяет решение ребенка</w:t>
            </w:r>
            <w:r w:rsidR="00F55FAA">
              <w:rPr>
                <w:rStyle w:val="c0"/>
              </w:rPr>
              <w:t xml:space="preserve"> погрузиться на просторы интернета (способ ухода от реальности), найти лёгкое решение по улучшению своего настроения </w:t>
            </w:r>
            <w:proofErr w:type="gramStart"/>
            <w:r w:rsidR="00F55FAA">
              <w:rPr>
                <w:rStyle w:val="c0"/>
              </w:rPr>
              <w:t>путём  употребления</w:t>
            </w:r>
            <w:proofErr w:type="gramEnd"/>
            <w:r w:rsidR="00F55FAA">
              <w:rPr>
                <w:rStyle w:val="c0"/>
              </w:rPr>
              <w:t xml:space="preserve"> ПАВ, алкоголя и т.п., а то и совершить попытки свести счёты с «неудачной» по их меркам жизнью.</w:t>
            </w:r>
          </w:p>
          <w:p w:rsidR="00F55FAA" w:rsidRDefault="00F55FAA" w:rsidP="00F55FAA">
            <w:pPr>
              <w:pStyle w:val="c1"/>
              <w:spacing w:before="0" w:beforeAutospacing="0" w:after="0" w:afterAutospacing="0"/>
            </w:pPr>
            <w:r>
              <w:rPr>
                <w:rStyle w:val="c0"/>
              </w:rPr>
              <w:t xml:space="preserve">Безусловно, таким детям необходима помощь. И если взаимопонимания нет в семье, помочь ребёнку обязаны мы, специалисты школы. Огромная роль в осуществлении гарантий прав ребенка ложится на плечи наших педагогов, ведь большую часть своего времени дети проводят именно в школе. В </w:t>
            </w:r>
            <w:r>
              <w:rPr>
                <w:rStyle w:val="c0"/>
              </w:rPr>
              <w:t xml:space="preserve">нашем лицеи </w:t>
            </w:r>
            <w:r>
              <w:rPr>
                <w:rStyle w:val="c0"/>
              </w:rPr>
              <w:t>мы создаём условия, которые не провоцируют отклонение в поведении, а расширяют безопасное пространство для ребенка, где ему хорошо и интересно</w:t>
            </w:r>
            <w:r>
              <w:rPr>
                <w:rStyle w:val="c0"/>
              </w:rPr>
              <w:t>. Наша система каникулярных погружений, нап</w:t>
            </w:r>
            <w:r w:rsidR="002A3724">
              <w:rPr>
                <w:rStyle w:val="c0"/>
              </w:rPr>
              <w:t xml:space="preserve">ример, имеет две цели: учебную и воспитательную. Такая интеграция даёт возможность и </w:t>
            </w:r>
            <w:proofErr w:type="gramStart"/>
            <w:r w:rsidR="002A3724">
              <w:rPr>
                <w:rStyle w:val="c0"/>
              </w:rPr>
              <w:t>детям</w:t>
            </w:r>
            <w:proofErr w:type="gramEnd"/>
            <w:r w:rsidR="002A3724">
              <w:rPr>
                <w:rStyle w:val="c0"/>
              </w:rPr>
              <w:t xml:space="preserve"> и их родителям решить проблемы </w:t>
            </w:r>
            <w:r w:rsidR="00587AFB">
              <w:rPr>
                <w:rStyle w:val="c0"/>
              </w:rPr>
              <w:t>неспешности</w:t>
            </w:r>
            <w:r w:rsidR="002A3724">
              <w:rPr>
                <w:rStyle w:val="c0"/>
              </w:rPr>
              <w:t>, занятости делом, делает процесс контроля за проведением детьми свободного времени результативным и обоюдно полезным и семьям, и школе.</w:t>
            </w:r>
            <w:r w:rsidR="00587AFB">
              <w:rPr>
                <w:rStyle w:val="c0"/>
              </w:rPr>
              <w:t xml:space="preserve"> Особенность нашей системы профилактической работы – это раннее выявление «проблемных зон». Тщательная работа </w:t>
            </w:r>
            <w:r w:rsidR="00E33B70">
              <w:rPr>
                <w:rStyle w:val="c0"/>
              </w:rPr>
              <w:t>(</w:t>
            </w:r>
            <w:r w:rsidR="00587AFB">
              <w:rPr>
                <w:rStyle w:val="c0"/>
              </w:rPr>
              <w:t xml:space="preserve">и практическая, и документальная) с </w:t>
            </w:r>
            <w:r w:rsidR="00587AFB">
              <w:rPr>
                <w:rStyle w:val="c0"/>
              </w:rPr>
              <w:lastRenderedPageBreak/>
              <w:t xml:space="preserve">вновь прибывшими детьми, с детьми учебного риска и проявлениями отклонений в поведении </w:t>
            </w:r>
            <w:r w:rsidR="00E33B70">
              <w:rPr>
                <w:rStyle w:val="c0"/>
              </w:rPr>
              <w:t>и с их родителями, законными представителями) даёт свои положительные результаты.</w:t>
            </w:r>
          </w:p>
          <w:p w:rsidR="00853A0B" w:rsidRDefault="00E33B70" w:rsidP="0085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мониторингу трёх последних лет </w:t>
            </w:r>
            <w:r w:rsidR="00264669">
              <w:rPr>
                <w:rFonts w:ascii="Times New Roman" w:hAnsi="Times New Roman" w:cs="Times New Roman"/>
                <w:sz w:val="24"/>
                <w:szCs w:val="24"/>
              </w:rPr>
              <w:t xml:space="preserve">внешние виды учёта (ПДН и </w:t>
            </w:r>
            <w:proofErr w:type="spellStart"/>
            <w:r w:rsidR="0026466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="00264669">
              <w:rPr>
                <w:rFonts w:ascii="Times New Roman" w:hAnsi="Times New Roman" w:cs="Times New Roman"/>
                <w:sz w:val="24"/>
                <w:szCs w:val="24"/>
              </w:rPr>
              <w:t>) в количественном отношении имеют практически неизменяемые показатели. Показатели внутри школьного учёта выше по состоянию на текущий год. Стабильно низкие показатели внешних учётов и повышение внутри школьного являются результатом кропотливой системной профилактической работы педагогического коллектива и взаимопонимания с родительской общественностью</w:t>
            </w:r>
            <w:r w:rsidR="00264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669" w:rsidRDefault="00264669" w:rsidP="0085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69" w:rsidRDefault="00264669" w:rsidP="0085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69" w:rsidRDefault="00264669" w:rsidP="0085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69" w:rsidRDefault="00264669" w:rsidP="0085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69" w:rsidRDefault="00264669" w:rsidP="0085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69" w:rsidRDefault="00264669" w:rsidP="0085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037" w:rsidTr="00BA139B">
        <w:tc>
          <w:tcPr>
            <w:tcW w:w="2338" w:type="dxa"/>
            <w:vMerge w:val="restart"/>
          </w:tcPr>
          <w:p w:rsidR="00E90037" w:rsidRDefault="00E90037" w:rsidP="0085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Скрининговые</w:t>
            </w:r>
            <w:proofErr w:type="spellEnd"/>
            <w:r w:rsidRPr="00F11E64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обучающихся МАОУ ЦО «Лицей ИНТЕГРАЛ»</w:t>
            </w:r>
          </w:p>
        </w:tc>
        <w:tc>
          <w:tcPr>
            <w:tcW w:w="8005" w:type="dxa"/>
          </w:tcPr>
          <w:p w:rsidR="00E90037" w:rsidRDefault="00E90037" w:rsidP="00E90037">
            <w:r>
              <w:rPr>
                <w:noProof/>
                <w:lang w:eastAsia="ru-RU"/>
              </w:rPr>
              <w:drawing>
                <wp:inline distT="0" distB="0" distL="0" distR="0" wp14:anchorId="71C66CCA" wp14:editId="6448845B">
                  <wp:extent cx="4387850" cy="2559685"/>
                  <wp:effectExtent l="0" t="0" r="12700" b="12065"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  <w:r w:rsidR="00CE0E1D" w:rsidRPr="00CE0E1D">
              <w:rPr>
                <w:rFonts w:ascii="Times New Roman" w:hAnsi="Times New Roman" w:cs="Times New Roman"/>
                <w:sz w:val="24"/>
                <w:szCs w:val="24"/>
              </w:rPr>
              <w:t>слайд 9</w:t>
            </w:r>
          </w:p>
        </w:tc>
        <w:tc>
          <w:tcPr>
            <w:tcW w:w="5245" w:type="dxa"/>
          </w:tcPr>
          <w:p w:rsidR="00E90037" w:rsidRDefault="00E90037" w:rsidP="00F1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Комментарии: </w:t>
            </w:r>
            <w:r w:rsidRPr="006B1F29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эффективный инструмент ранней 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гностики девиации у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037" w:rsidRPr="00E90037" w:rsidRDefault="00E90037" w:rsidP="00F1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37">
              <w:rPr>
                <w:rFonts w:ascii="Times New Roman" w:hAnsi="Times New Roman" w:cs="Times New Roman"/>
                <w:sz w:val="24"/>
              </w:rPr>
              <w:t>Комментарий: в результате системной разъяснительной работы число участников социально психологического тестирования выросло на 33% (70 человек), следовательно, расширились возможности выявления группы риска и возможности своевременной помощи данной категории детей (склонных к проявлениям суицидального поведения, употребления психотропных веществ)</w:t>
            </w:r>
          </w:p>
          <w:p w:rsidR="00E90037" w:rsidRDefault="00E90037" w:rsidP="0085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037" w:rsidTr="00BA139B">
        <w:tc>
          <w:tcPr>
            <w:tcW w:w="2338" w:type="dxa"/>
            <w:vMerge/>
          </w:tcPr>
          <w:p w:rsidR="00E90037" w:rsidRDefault="00E90037" w:rsidP="0085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5" w:type="dxa"/>
          </w:tcPr>
          <w:p w:rsidR="00E90037" w:rsidRDefault="00E90037" w:rsidP="0085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 wp14:anchorId="417E8B08" wp14:editId="2EA894D0">
                  <wp:extent cx="4358640" cy="2459990"/>
                  <wp:effectExtent l="0" t="0" r="3810" b="16510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  <w:r w:rsidR="00CE0E1D">
              <w:rPr>
                <w:rFonts w:ascii="Times New Roman" w:hAnsi="Times New Roman" w:cs="Times New Roman"/>
                <w:sz w:val="24"/>
                <w:szCs w:val="24"/>
              </w:rPr>
              <w:t>слайд 10</w:t>
            </w:r>
          </w:p>
        </w:tc>
        <w:tc>
          <w:tcPr>
            <w:tcW w:w="5245" w:type="dxa"/>
          </w:tcPr>
          <w:p w:rsidR="00E90037" w:rsidRDefault="00E90037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Скрининговое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одна из технологий ранней диагностики в целях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сбережения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037" w:rsidRPr="00E90037" w:rsidRDefault="00E90037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3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90037">
              <w:rPr>
                <w:rFonts w:ascii="Times New Roman" w:hAnsi="Times New Roman" w:cs="Times New Roman"/>
                <w:sz w:val="24"/>
              </w:rPr>
              <w:t>результате системной разъяснительной работы число участников социально психологического тестирования выросло на 33% (70 человек), следовательно, расширились возможности выявления группы риска и возможности своевременной помощи данной категории детей (склонных к проявлениям суицидального поведения, употребления психотропных веществ)</w:t>
            </w:r>
          </w:p>
          <w:p w:rsidR="00E90037" w:rsidRDefault="00E90037" w:rsidP="0085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A0B" w:rsidTr="00BA139B">
        <w:tc>
          <w:tcPr>
            <w:tcW w:w="2338" w:type="dxa"/>
          </w:tcPr>
          <w:p w:rsidR="00E90037" w:rsidRPr="00E90037" w:rsidRDefault="00E90037" w:rsidP="00E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спортивный клуб (ШСК) «Лицея ИНТЕГРАЛ»</w:t>
            </w:r>
          </w:p>
          <w:p w:rsidR="00853A0B" w:rsidRDefault="00853A0B" w:rsidP="0085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5" w:type="dxa"/>
          </w:tcPr>
          <w:p w:rsidR="00853A0B" w:rsidRDefault="00E90037" w:rsidP="0085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971F83" wp14:editId="71A0C120">
                  <wp:extent cx="4716780" cy="2087880"/>
                  <wp:effectExtent l="0" t="0" r="7620" b="7620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E90037" w:rsidRDefault="00E90037" w:rsidP="0085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C8D19F" wp14:editId="2F1E8912">
                  <wp:extent cx="4709160" cy="1838325"/>
                  <wp:effectExtent l="0" t="0" r="15240" b="9525"/>
                  <wp:docPr id="1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B02F46" w:rsidRDefault="00B02F46" w:rsidP="0085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833294">
              <w:rPr>
                <w:rFonts w:ascii="Times New Roman" w:hAnsi="Times New Roman" w:cs="Times New Roman"/>
                <w:sz w:val="24"/>
                <w:szCs w:val="24"/>
              </w:rPr>
              <w:t>ы 11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E90037" w:rsidRDefault="00E90037" w:rsidP="0085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7"/>
              <w:gridCol w:w="2727"/>
              <w:gridCol w:w="2728"/>
            </w:tblGrid>
            <w:tr w:rsidR="00E90037" w:rsidTr="00E90037">
              <w:tc>
                <w:tcPr>
                  <w:tcW w:w="2727" w:type="dxa"/>
                </w:tcPr>
                <w:p w:rsidR="00E90037" w:rsidRPr="00362D41" w:rsidRDefault="00E90037" w:rsidP="00E900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Перечень мероприятий (выборка)</w:t>
                  </w:r>
                </w:p>
              </w:tc>
              <w:tc>
                <w:tcPr>
                  <w:tcW w:w="2727" w:type="dxa"/>
                </w:tcPr>
                <w:p w:rsidR="00E90037" w:rsidRDefault="00E90037" w:rsidP="00E900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2020-21</w:t>
                  </w:r>
                </w:p>
                <w:p w:rsidR="00E90037" w:rsidRDefault="00E90037" w:rsidP="00E900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результаты</w:t>
                  </w:r>
                </w:p>
              </w:tc>
              <w:tc>
                <w:tcPr>
                  <w:tcW w:w="2728" w:type="dxa"/>
                </w:tcPr>
                <w:p w:rsidR="00E90037" w:rsidRDefault="00E90037" w:rsidP="00E900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2021-22</w:t>
                  </w:r>
                </w:p>
                <w:p w:rsidR="00E90037" w:rsidRDefault="00E90037" w:rsidP="00E900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результаты</w:t>
                  </w:r>
                </w:p>
              </w:tc>
            </w:tr>
            <w:tr w:rsidR="00E90037" w:rsidTr="00E90037">
              <w:tc>
                <w:tcPr>
                  <w:tcW w:w="2727" w:type="dxa"/>
                </w:tcPr>
                <w:p w:rsidR="00E90037" w:rsidRPr="00362D41" w:rsidRDefault="00E90037" w:rsidP="00E900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4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Тур слёт </w:t>
                  </w:r>
                  <w:proofErr w:type="gramStart"/>
                  <w:r w:rsidRPr="00362D4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школьников»-</w:t>
                  </w:r>
                  <w:proofErr w:type="gramEnd"/>
                  <w:r w:rsidRPr="00362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место/медицина, 3 место ККМ.</w:t>
                  </w:r>
                  <w:r w:rsidRPr="00362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//»Оказание первой помощи»- 1 место,</w:t>
                  </w:r>
                </w:p>
                <w:p w:rsidR="00E90037" w:rsidRPr="00362D41" w:rsidRDefault="00E90037" w:rsidP="00E900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Фестиваль ГТО (2 ступень) – 2 место.</w:t>
                  </w:r>
                </w:p>
                <w:p w:rsidR="00E90037" w:rsidRPr="00362D41" w:rsidRDefault="00E90037" w:rsidP="00E900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4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</w:t>
                  </w:r>
                  <w:proofErr w:type="gramStart"/>
                  <w:r w:rsidRPr="00362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Снайпер»-</w:t>
                  </w:r>
                  <w:proofErr w:type="gramEnd"/>
                  <w:r w:rsidRPr="00362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2/1</w:t>
                  </w:r>
                  <w:r w:rsidRPr="00362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место.</w:t>
                  </w:r>
                </w:p>
                <w:p w:rsidR="00E90037" w:rsidRPr="00362D41" w:rsidRDefault="00E90037" w:rsidP="00E900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gramStart"/>
                  <w:r w:rsidRPr="00362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Стрелок»-</w:t>
                  </w:r>
                  <w:proofErr w:type="gramEnd"/>
                  <w:r w:rsidRPr="00362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1/1 </w:t>
                  </w:r>
                  <w:r w:rsidRPr="00362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</w:t>
                  </w:r>
                </w:p>
                <w:p w:rsidR="00E90037" w:rsidRPr="00362D41" w:rsidRDefault="00E90037" w:rsidP="00E900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 зоне особого внимания» -2 место/1 место</w:t>
                  </w:r>
                </w:p>
                <w:p w:rsidR="00E90037" w:rsidRPr="00362D41" w:rsidRDefault="00E90037" w:rsidP="00E900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Волейбол юноши и девушки –участие// 2 и 3 места</w:t>
                  </w:r>
                </w:p>
              </w:tc>
              <w:tc>
                <w:tcPr>
                  <w:tcW w:w="2727" w:type="dxa"/>
                </w:tcPr>
                <w:p w:rsidR="00E90037" w:rsidRDefault="00E90037" w:rsidP="00E900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Из 9-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 :</w:t>
                  </w:r>
                  <w:proofErr w:type="gramEnd"/>
                </w:p>
                <w:p w:rsidR="00E90037" w:rsidRDefault="00E90037" w:rsidP="00E900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победы, </w:t>
                  </w:r>
                </w:p>
                <w:p w:rsidR="00E90037" w:rsidRDefault="00E90037" w:rsidP="00E900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призёрств</w:t>
                  </w:r>
                  <w:proofErr w:type="spellEnd"/>
                </w:p>
                <w:p w:rsidR="00E90037" w:rsidRDefault="00E90037" w:rsidP="00E900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участия</w:t>
                  </w:r>
                </w:p>
                <w:p w:rsidR="00E90037" w:rsidRDefault="00E90037" w:rsidP="00E900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Результативность- 80%</w:t>
                  </w:r>
                </w:p>
              </w:tc>
              <w:tc>
                <w:tcPr>
                  <w:tcW w:w="2728" w:type="dxa"/>
                </w:tcPr>
                <w:p w:rsidR="00E90037" w:rsidRDefault="00E90037" w:rsidP="00E900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 9-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E90037" w:rsidRDefault="00E90037" w:rsidP="00E900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победы</w:t>
                  </w:r>
                </w:p>
                <w:p w:rsidR="00E90037" w:rsidRDefault="00E90037" w:rsidP="00E900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призёрств</w:t>
                  </w:r>
                  <w:proofErr w:type="spellEnd"/>
                </w:p>
                <w:p w:rsidR="00E90037" w:rsidRDefault="00E90037" w:rsidP="00E900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0037" w:rsidRDefault="00E90037" w:rsidP="00E900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Результативность – 100%</w:t>
                  </w:r>
                </w:p>
              </w:tc>
            </w:tr>
          </w:tbl>
          <w:p w:rsidR="00E90037" w:rsidRDefault="00E90037" w:rsidP="0085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3294" w:rsidRDefault="00BA139B" w:rsidP="00BA139B">
            <w:pPr>
              <w:pStyle w:val="a4"/>
              <w:ind w:left="56" w:right="371"/>
            </w:pPr>
            <w:r w:rsidRPr="00BA139B">
              <w:lastRenderedPageBreak/>
              <w:t xml:space="preserve">Комментарий: </w:t>
            </w:r>
            <w:r w:rsidR="00833294">
              <w:t xml:space="preserve">Спортивный клуб лицея под девизом «Только вперёд!» вошёл во Всероссийский реестр школьных спортивных клубов с августа текущего календарного года, о чём выдано </w:t>
            </w:r>
            <w:r w:rsidR="00833294" w:rsidRPr="00833294">
              <w:rPr>
                <w:u w:val="single"/>
              </w:rPr>
              <w:t>Свидетельство № 54-28732</w:t>
            </w:r>
            <w:r w:rsidR="00833294">
              <w:rPr>
                <w:u w:val="single"/>
              </w:rPr>
              <w:t>.</w:t>
            </w:r>
          </w:p>
          <w:p w:rsidR="00833294" w:rsidRDefault="00BA139B" w:rsidP="00BA139B">
            <w:pPr>
              <w:pStyle w:val="a4"/>
              <w:ind w:left="56" w:right="371"/>
            </w:pPr>
            <w:r w:rsidRPr="00BA139B">
              <w:t xml:space="preserve">Школьный спортивный клуб стал катализатором активизации спортивно-оздоровительного направления. </w:t>
            </w:r>
          </w:p>
          <w:p w:rsidR="00853A0B" w:rsidRDefault="00BA139B" w:rsidP="000C5489">
            <w:pPr>
              <w:pStyle w:val="a4"/>
              <w:ind w:left="56" w:right="371"/>
            </w:pPr>
            <w:r w:rsidRPr="00BA139B">
              <w:t>Спортивно-оздоровительное направление насыщено реализуемыми проектами на</w:t>
            </w:r>
            <w:r w:rsidRPr="00BA139B">
              <w:rPr>
                <w:spacing w:val="1"/>
              </w:rPr>
              <w:t xml:space="preserve"> </w:t>
            </w:r>
            <w:r w:rsidRPr="00BA139B">
              <w:t>базе школы и спортивными секциями: игровой клуб «Подвижные игры»;</w:t>
            </w:r>
            <w:r w:rsidRPr="00BA139B">
              <w:rPr>
                <w:spacing w:val="1"/>
              </w:rPr>
              <w:t xml:space="preserve"> </w:t>
            </w:r>
            <w:r w:rsidRPr="00BA139B">
              <w:t xml:space="preserve">работают спортивные секции: по волейболу, баскетболу, мини футболу, «Стрелок"; идёт подготовка </w:t>
            </w:r>
            <w:proofErr w:type="gramStart"/>
            <w:r w:rsidRPr="00BA139B">
              <w:t>к</w:t>
            </w:r>
            <w:r w:rsidR="000C5489">
              <w:t xml:space="preserve"> </w:t>
            </w:r>
            <w:r w:rsidRPr="00BA139B">
              <w:rPr>
                <w:spacing w:val="-57"/>
              </w:rPr>
              <w:t xml:space="preserve"> </w:t>
            </w:r>
            <w:r w:rsidRPr="00BA139B">
              <w:rPr>
                <w:spacing w:val="-1"/>
              </w:rPr>
              <w:t>сдаче</w:t>
            </w:r>
            <w:proofErr w:type="gramEnd"/>
            <w:r w:rsidRPr="00BA139B">
              <w:rPr>
                <w:spacing w:val="-11"/>
              </w:rPr>
              <w:t xml:space="preserve"> </w:t>
            </w:r>
            <w:r w:rsidRPr="00BA139B">
              <w:rPr>
                <w:spacing w:val="-1"/>
              </w:rPr>
              <w:t>норм</w:t>
            </w:r>
            <w:r w:rsidRPr="00BA139B">
              <w:rPr>
                <w:spacing w:val="-9"/>
              </w:rPr>
              <w:t xml:space="preserve"> </w:t>
            </w:r>
            <w:r w:rsidRPr="00BA139B">
              <w:rPr>
                <w:spacing w:val="-1"/>
              </w:rPr>
              <w:t>ГТО.</w:t>
            </w:r>
            <w:r w:rsidRPr="00BA139B">
              <w:rPr>
                <w:spacing w:val="-8"/>
              </w:rPr>
              <w:t xml:space="preserve"> </w:t>
            </w:r>
            <w:r w:rsidRPr="00BA139B">
              <w:rPr>
                <w:spacing w:val="-1"/>
              </w:rPr>
              <w:t>В</w:t>
            </w:r>
            <w:r w:rsidRPr="00BA139B">
              <w:rPr>
                <w:spacing w:val="-12"/>
              </w:rPr>
              <w:t xml:space="preserve"> </w:t>
            </w:r>
            <w:r w:rsidRPr="00BA139B">
              <w:rPr>
                <w:spacing w:val="-1"/>
              </w:rPr>
              <w:t>период</w:t>
            </w:r>
            <w:r w:rsidRPr="00BA139B">
              <w:rPr>
                <w:spacing w:val="-7"/>
              </w:rPr>
              <w:t xml:space="preserve"> </w:t>
            </w:r>
            <w:r w:rsidRPr="00BA139B">
              <w:t>перемен</w:t>
            </w:r>
            <w:r w:rsidRPr="00BA139B">
              <w:rPr>
                <w:spacing w:val="-9"/>
              </w:rPr>
              <w:t xml:space="preserve"> </w:t>
            </w:r>
            <w:r w:rsidRPr="00BA139B">
              <w:t>у</w:t>
            </w:r>
            <w:r w:rsidRPr="00BA139B">
              <w:rPr>
                <w:spacing w:val="-16"/>
              </w:rPr>
              <w:t xml:space="preserve"> </w:t>
            </w:r>
            <w:r w:rsidRPr="00BA139B">
              <w:t>наших</w:t>
            </w:r>
            <w:r w:rsidRPr="00BA139B">
              <w:rPr>
                <w:spacing w:val="-9"/>
              </w:rPr>
              <w:t xml:space="preserve"> </w:t>
            </w:r>
            <w:r w:rsidRPr="00BA139B">
              <w:t>ребят</w:t>
            </w:r>
            <w:r w:rsidRPr="00BA139B">
              <w:rPr>
                <w:spacing w:val="-13"/>
              </w:rPr>
              <w:t xml:space="preserve"> </w:t>
            </w:r>
            <w:r w:rsidRPr="00BA139B">
              <w:t>есть</w:t>
            </w:r>
            <w:r w:rsidRPr="00BA139B">
              <w:rPr>
                <w:spacing w:val="-10"/>
              </w:rPr>
              <w:t xml:space="preserve"> </w:t>
            </w:r>
            <w:r w:rsidRPr="00BA139B">
              <w:t>возможность</w:t>
            </w:r>
            <w:r w:rsidRPr="00BA139B">
              <w:rPr>
                <w:spacing w:val="-10"/>
              </w:rPr>
              <w:t xml:space="preserve"> </w:t>
            </w:r>
            <w:r w:rsidRPr="00BA139B">
              <w:t>поиграть</w:t>
            </w:r>
            <w:r w:rsidRPr="00BA139B">
              <w:rPr>
                <w:spacing w:val="-10"/>
              </w:rPr>
              <w:t xml:space="preserve"> </w:t>
            </w:r>
            <w:r w:rsidRPr="00BA139B">
              <w:t>в</w:t>
            </w:r>
            <w:r w:rsidRPr="00BA139B">
              <w:rPr>
                <w:spacing w:val="-10"/>
              </w:rPr>
              <w:t xml:space="preserve"> </w:t>
            </w:r>
            <w:r w:rsidRPr="00BA139B">
              <w:t>настольный</w:t>
            </w:r>
            <w:r w:rsidR="000C5489">
              <w:t xml:space="preserve"> </w:t>
            </w:r>
            <w:r w:rsidRPr="00BA139B">
              <w:t>теннис,</w:t>
            </w:r>
            <w:r w:rsidRPr="00BA139B">
              <w:rPr>
                <w:spacing w:val="1"/>
              </w:rPr>
              <w:t xml:space="preserve"> </w:t>
            </w:r>
            <w:r w:rsidRPr="00BA139B">
              <w:t>а</w:t>
            </w:r>
            <w:r w:rsidRPr="00BA139B">
              <w:rPr>
                <w:spacing w:val="1"/>
              </w:rPr>
              <w:t xml:space="preserve"> </w:t>
            </w:r>
            <w:r w:rsidRPr="00BA139B">
              <w:t>все</w:t>
            </w:r>
            <w:r w:rsidRPr="00BA139B">
              <w:rPr>
                <w:spacing w:val="1"/>
              </w:rPr>
              <w:t xml:space="preserve"> </w:t>
            </w:r>
            <w:r w:rsidRPr="00BA139B">
              <w:t>классы</w:t>
            </w:r>
            <w:r w:rsidRPr="00BA139B">
              <w:rPr>
                <w:spacing w:val="1"/>
              </w:rPr>
              <w:t xml:space="preserve"> </w:t>
            </w:r>
            <w:r w:rsidRPr="00BA139B">
              <w:t>начальной</w:t>
            </w:r>
            <w:r w:rsidRPr="00BA139B">
              <w:rPr>
                <w:spacing w:val="1"/>
              </w:rPr>
              <w:t xml:space="preserve"> </w:t>
            </w:r>
            <w:r w:rsidRPr="00BA139B">
              <w:t>школы</w:t>
            </w:r>
            <w:r w:rsidRPr="00BA139B">
              <w:rPr>
                <w:spacing w:val="1"/>
              </w:rPr>
              <w:t xml:space="preserve"> </w:t>
            </w:r>
            <w:r w:rsidRPr="00BA139B">
              <w:t>один</w:t>
            </w:r>
            <w:r w:rsidRPr="00BA139B">
              <w:rPr>
                <w:spacing w:val="1"/>
              </w:rPr>
              <w:t xml:space="preserve"> </w:t>
            </w:r>
            <w:r w:rsidRPr="00BA139B">
              <w:t>час</w:t>
            </w:r>
            <w:r w:rsidRPr="00BA139B">
              <w:rPr>
                <w:spacing w:val="1"/>
              </w:rPr>
              <w:t xml:space="preserve"> </w:t>
            </w:r>
            <w:r w:rsidRPr="00BA139B">
              <w:t>в</w:t>
            </w:r>
            <w:r w:rsidRPr="00BA139B">
              <w:rPr>
                <w:spacing w:val="1"/>
              </w:rPr>
              <w:t xml:space="preserve"> </w:t>
            </w:r>
            <w:r w:rsidRPr="00BA139B">
              <w:t>день</w:t>
            </w:r>
            <w:r w:rsidRPr="00BA139B">
              <w:rPr>
                <w:spacing w:val="1"/>
              </w:rPr>
              <w:t xml:space="preserve"> </w:t>
            </w:r>
            <w:r w:rsidRPr="00BA139B">
              <w:t>выходят</w:t>
            </w:r>
            <w:r w:rsidRPr="00BA139B">
              <w:rPr>
                <w:spacing w:val="1"/>
              </w:rPr>
              <w:t xml:space="preserve"> </w:t>
            </w:r>
            <w:r w:rsidRPr="00BA139B">
              <w:t>на</w:t>
            </w:r>
            <w:r w:rsidRPr="00BA139B">
              <w:rPr>
                <w:spacing w:val="1"/>
              </w:rPr>
              <w:t xml:space="preserve"> </w:t>
            </w:r>
            <w:r w:rsidRPr="00BA139B">
              <w:t>прогулку,</w:t>
            </w:r>
            <w:r w:rsidRPr="00BA139B">
              <w:rPr>
                <w:spacing w:val="1"/>
              </w:rPr>
              <w:t xml:space="preserve"> </w:t>
            </w:r>
            <w:r w:rsidRPr="00BA139B">
              <w:t>где</w:t>
            </w:r>
            <w:r w:rsidRPr="00BA139B">
              <w:rPr>
                <w:spacing w:val="1"/>
              </w:rPr>
              <w:t xml:space="preserve"> </w:t>
            </w:r>
            <w:r w:rsidRPr="00BA139B">
              <w:t>воспитатели проводят с ними подвижные игры по программе «Подвижные игры». Команды школы с успехом выступают на соревнованиях туристического слета</w:t>
            </w:r>
            <w:r w:rsidRPr="00BA139B">
              <w:rPr>
                <w:spacing w:val="1"/>
              </w:rPr>
              <w:t xml:space="preserve"> </w:t>
            </w:r>
            <w:r w:rsidRPr="00BA139B">
              <w:t>школьников,</w:t>
            </w:r>
            <w:r w:rsidRPr="00BA139B">
              <w:rPr>
                <w:spacing w:val="44"/>
              </w:rPr>
              <w:t xml:space="preserve"> </w:t>
            </w:r>
            <w:r w:rsidRPr="00BA139B">
              <w:t>в</w:t>
            </w:r>
            <w:r w:rsidRPr="00BA139B">
              <w:rPr>
                <w:spacing w:val="40"/>
              </w:rPr>
              <w:t xml:space="preserve"> </w:t>
            </w:r>
            <w:r w:rsidRPr="00BA139B">
              <w:t>легкоатлетических</w:t>
            </w:r>
            <w:r w:rsidRPr="00BA139B">
              <w:rPr>
                <w:spacing w:val="41"/>
              </w:rPr>
              <w:t xml:space="preserve"> </w:t>
            </w:r>
            <w:r w:rsidRPr="00BA139B">
              <w:t>эстафетах</w:t>
            </w:r>
            <w:r w:rsidRPr="00BA139B">
              <w:rPr>
                <w:spacing w:val="41"/>
              </w:rPr>
              <w:t xml:space="preserve"> </w:t>
            </w:r>
            <w:r w:rsidRPr="00BA139B">
              <w:t>им.</w:t>
            </w:r>
            <w:r w:rsidRPr="00BA139B">
              <w:rPr>
                <w:spacing w:val="42"/>
              </w:rPr>
              <w:t xml:space="preserve"> </w:t>
            </w:r>
            <w:r w:rsidRPr="00BA139B">
              <w:t>Александра</w:t>
            </w:r>
            <w:r w:rsidRPr="00BA139B">
              <w:rPr>
                <w:spacing w:val="42"/>
              </w:rPr>
              <w:t xml:space="preserve"> </w:t>
            </w:r>
            <w:r w:rsidRPr="00BA139B">
              <w:t>Демакова,</w:t>
            </w:r>
            <w:r w:rsidRPr="00BA139B">
              <w:rPr>
                <w:spacing w:val="41"/>
              </w:rPr>
              <w:t xml:space="preserve"> </w:t>
            </w:r>
            <w:r w:rsidRPr="00BA139B">
              <w:t>им.</w:t>
            </w:r>
            <w:r w:rsidRPr="00BA139B">
              <w:rPr>
                <w:spacing w:val="37"/>
              </w:rPr>
              <w:t xml:space="preserve"> </w:t>
            </w:r>
            <w:r w:rsidRPr="00BA139B">
              <w:t>Бердышева, стрелковых соревнованиях, военно-спортивных и прикладных состязаниях: «В зоне особого внимания», «Спаси жизнь». Обучающиеся лицея активно участвуют в общероссийских оздоровительных проектах,</w:t>
            </w:r>
            <w:r w:rsidR="00833294">
              <w:t xml:space="preserve"> спортивных акциях,</w:t>
            </w:r>
            <w:r w:rsidRPr="00BA139B">
              <w:t xml:space="preserve"> </w:t>
            </w:r>
            <w:proofErr w:type="gramStart"/>
            <w:r w:rsidRPr="00BA139B">
              <w:t>например ,</w:t>
            </w:r>
            <w:proofErr w:type="gramEnd"/>
            <w:r w:rsidRPr="00BA139B">
              <w:t xml:space="preserve"> «Лыжня России»</w:t>
            </w:r>
            <w:r w:rsidR="00833294">
              <w:t>, «День бега»</w:t>
            </w:r>
            <w:r w:rsidRPr="00BA139B">
              <w:t xml:space="preserve"> и в других мероприятиях.</w:t>
            </w:r>
          </w:p>
        </w:tc>
      </w:tr>
    </w:tbl>
    <w:p w:rsidR="00853A0B" w:rsidRDefault="00853A0B" w:rsidP="00853A0B">
      <w:pPr>
        <w:rPr>
          <w:rFonts w:ascii="Times New Roman" w:hAnsi="Times New Roman" w:cs="Times New Roman"/>
          <w:sz w:val="24"/>
          <w:szCs w:val="24"/>
        </w:rPr>
      </w:pPr>
    </w:p>
    <w:sectPr w:rsidR="00853A0B" w:rsidSect="00853A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6000"/>
    <w:multiLevelType w:val="multilevel"/>
    <w:tmpl w:val="41F0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5E6182"/>
    <w:multiLevelType w:val="multilevel"/>
    <w:tmpl w:val="9C760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BA3140"/>
    <w:multiLevelType w:val="multilevel"/>
    <w:tmpl w:val="3894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45"/>
    <w:rsid w:val="00003CEA"/>
    <w:rsid w:val="00040E5E"/>
    <w:rsid w:val="000C5489"/>
    <w:rsid w:val="000D4C20"/>
    <w:rsid w:val="002068EC"/>
    <w:rsid w:val="0025186E"/>
    <w:rsid w:val="00264669"/>
    <w:rsid w:val="002A3724"/>
    <w:rsid w:val="00423D45"/>
    <w:rsid w:val="00587AFB"/>
    <w:rsid w:val="005E041E"/>
    <w:rsid w:val="006B65A1"/>
    <w:rsid w:val="00785B64"/>
    <w:rsid w:val="007B7264"/>
    <w:rsid w:val="007D4C2E"/>
    <w:rsid w:val="00800AFD"/>
    <w:rsid w:val="00801D27"/>
    <w:rsid w:val="00827B58"/>
    <w:rsid w:val="00833294"/>
    <w:rsid w:val="00853A0B"/>
    <w:rsid w:val="00956010"/>
    <w:rsid w:val="009A626F"/>
    <w:rsid w:val="009C4B83"/>
    <w:rsid w:val="009D36EF"/>
    <w:rsid w:val="00A3099B"/>
    <w:rsid w:val="00A42BAD"/>
    <w:rsid w:val="00A46831"/>
    <w:rsid w:val="00B02F46"/>
    <w:rsid w:val="00BA139B"/>
    <w:rsid w:val="00C72405"/>
    <w:rsid w:val="00CB36D8"/>
    <w:rsid w:val="00CE0E1D"/>
    <w:rsid w:val="00D02AA0"/>
    <w:rsid w:val="00D37DB0"/>
    <w:rsid w:val="00D56CF4"/>
    <w:rsid w:val="00E33B70"/>
    <w:rsid w:val="00E90037"/>
    <w:rsid w:val="00EA1145"/>
    <w:rsid w:val="00F11E64"/>
    <w:rsid w:val="00F5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11CDB-9579-4770-853D-CBDE30F6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00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B36D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CB36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CB36D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64669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9003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900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basedOn w:val="a0"/>
    <w:uiPriority w:val="99"/>
    <w:semiHidden/>
    <w:unhideWhenUsed/>
    <w:rsid w:val="00785B64"/>
    <w:rPr>
      <w:color w:val="0000FF"/>
      <w:u w:val="single"/>
    </w:rPr>
  </w:style>
  <w:style w:type="character" w:customStyle="1" w:styleId="date-display-single">
    <w:name w:val="date-display-single"/>
    <w:basedOn w:val="a0"/>
    <w:rsid w:val="00801D27"/>
  </w:style>
  <w:style w:type="paragraph" w:styleId="a9">
    <w:name w:val="Normal (Web)"/>
    <w:basedOn w:val="a"/>
    <w:uiPriority w:val="99"/>
    <w:semiHidden/>
    <w:unhideWhenUsed/>
    <w:rsid w:val="0080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801D27"/>
    <w:rPr>
      <w:i/>
      <w:iCs/>
    </w:rPr>
  </w:style>
  <w:style w:type="character" w:styleId="ab">
    <w:name w:val="Strong"/>
    <w:basedOn w:val="a0"/>
    <w:uiPriority w:val="22"/>
    <w:qFormat/>
    <w:rsid w:val="00801D27"/>
    <w:rPr>
      <w:b/>
      <w:bCs/>
    </w:rPr>
  </w:style>
  <w:style w:type="paragraph" w:customStyle="1" w:styleId="c1">
    <w:name w:val="c1"/>
    <w:basedOn w:val="a"/>
    <w:rsid w:val="006B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B65A1"/>
  </w:style>
  <w:style w:type="paragraph" w:customStyle="1" w:styleId="c6">
    <w:name w:val="c6"/>
    <w:basedOn w:val="a"/>
    <w:rsid w:val="006B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65A1"/>
  </w:style>
  <w:style w:type="paragraph" w:styleId="ac">
    <w:name w:val="Balloon Text"/>
    <w:basedOn w:val="a"/>
    <w:link w:val="ad"/>
    <w:uiPriority w:val="99"/>
    <w:semiHidden/>
    <w:unhideWhenUsed/>
    <w:rsid w:val="000C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5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3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83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2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0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9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23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43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93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507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91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5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hart" Target="charts/chart4.xml"/><Relationship Id="rId5" Type="http://schemas.openxmlformats.org/officeDocument/2006/relationships/image" Target="media/image1.png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дополнительное образование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 уровне начального общего образования</c:v>
                </c:pt>
                <c:pt idx="1">
                  <c:v>на уровне основного общего образования</c:v>
                </c:pt>
                <c:pt idx="2">
                  <c:v>на уровне среднего общего образования                             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125</c:v>
                </c:pt>
                <c:pt idx="1">
                  <c:v>62</c:v>
                </c:pt>
                <c:pt idx="2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2020-21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 уровне начального общего образования</c:v>
                </c:pt>
                <c:pt idx="1">
                  <c:v>на уровне основного общего образования</c:v>
                </c:pt>
                <c:pt idx="2">
                  <c:v>на уровне среднего общего образования                             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136</c:v>
                </c:pt>
                <c:pt idx="1">
                  <c:v>92</c:v>
                </c:pt>
                <c:pt idx="2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2021-22</c:v>
                </c:pt>
              </c:strCache>
            </c:strRef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 уровне начального общего образования</c:v>
                </c:pt>
                <c:pt idx="1">
                  <c:v>на уровне основного общего образования</c:v>
                </c:pt>
                <c:pt idx="2">
                  <c:v>на уровне среднего общего образования                             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143</c:v>
                </c:pt>
                <c:pt idx="1">
                  <c:v>104</c:v>
                </c:pt>
                <c:pt idx="2">
                  <c:v>46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788862376"/>
        <c:axId val="788863160"/>
      </c:barChart>
      <c:catAx>
        <c:axId val="7888623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уровни образоаания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high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8863160"/>
        <c:crosses val="autoZero"/>
        <c:auto val="0"/>
        <c:lblAlgn val="ctr"/>
        <c:lblOffset val="100"/>
        <c:noMultiLvlLbl val="0"/>
      </c:catAx>
      <c:valAx>
        <c:axId val="78886316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обучающиеся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8862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900">
                <a:latin typeface="Times New Roman" panose="02020603050405020304" pitchFamily="18" charset="0"/>
                <a:cs typeface="Times New Roman" panose="02020603050405020304" pitchFamily="18" charset="0"/>
              </a:rPr>
              <a:t>охват обучющихся дополнительным образованием и внеурочной деятельностью по направлениям развития</a:t>
            </a:r>
          </a:p>
        </c:rich>
      </c:tx>
      <c:layout>
        <c:manualLayout>
          <c:xMode val="edge"/>
          <c:yMode val="edge"/>
          <c:x val="0.10905555555555556"/>
          <c:y val="0"/>
        </c:manualLayout>
      </c:layout>
      <c:overlay val="0"/>
      <c:spPr>
        <a:pattFill prst="pct5">
          <a:fgClr>
            <a:schemeClr val="accent6"/>
          </a:fgClr>
          <a:bgClr>
            <a:schemeClr val="bg1"/>
          </a:bgClr>
        </a:patt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5463195405395478E-2"/>
          <c:y val="0.24718427190936354"/>
          <c:w val="0.94397692901140084"/>
          <c:h val="0.30590957869686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2020-21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инфо-медийное</c:v>
                </c:pt>
                <c:pt idx="1">
                  <c:v>социально-гум-е</c:v>
                </c:pt>
                <c:pt idx="2">
                  <c:v>турист -краевед-е</c:v>
                </c:pt>
                <c:pt idx="3">
                  <c:v>художест-ое</c:v>
                </c:pt>
                <c:pt idx="4">
                  <c:v>физ-о-спорив-е</c:v>
                </c:pt>
                <c:pt idx="5">
                  <c:v>технич-ое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155</c:v>
                </c:pt>
                <c:pt idx="1">
                  <c:v>237</c:v>
                </c:pt>
                <c:pt idx="2">
                  <c:v>49</c:v>
                </c:pt>
                <c:pt idx="3">
                  <c:v>144</c:v>
                </c:pt>
                <c:pt idx="4">
                  <c:v>263</c:v>
                </c:pt>
                <c:pt idx="5">
                  <c:v>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2021-22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инфо-медийное</c:v>
                </c:pt>
                <c:pt idx="1">
                  <c:v>социально-гум-е</c:v>
                </c:pt>
                <c:pt idx="2">
                  <c:v>турист -краевед-е</c:v>
                </c:pt>
                <c:pt idx="3">
                  <c:v>художест-ое</c:v>
                </c:pt>
                <c:pt idx="4">
                  <c:v>физ-о-спорив-е</c:v>
                </c:pt>
                <c:pt idx="5">
                  <c:v>технич-ое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191</c:v>
                </c:pt>
                <c:pt idx="1">
                  <c:v>266</c:v>
                </c:pt>
                <c:pt idx="2">
                  <c:v>49</c:v>
                </c:pt>
                <c:pt idx="3">
                  <c:v>64</c:v>
                </c:pt>
                <c:pt idx="4">
                  <c:v>275</c:v>
                </c:pt>
                <c:pt idx="5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1057167408"/>
        <c:axId val="1057166232"/>
      </c:barChart>
      <c:catAx>
        <c:axId val="1057167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7166232"/>
        <c:crosses val="autoZero"/>
        <c:auto val="0"/>
        <c:lblAlgn val="ctr"/>
        <c:lblOffset val="100"/>
        <c:noMultiLvlLbl val="0"/>
      </c:catAx>
      <c:valAx>
        <c:axId val="1057166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7167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solidFill>
                  <a:schemeClr val="tx1">
                    <a:lumMod val="25000"/>
                    <a:lumOff val="75000"/>
                  </a:schemeClr>
                </a:solidFill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участие обучающихся МАОУ ЦО "Лицея ИНТЕГРАЛ"</a:t>
            </a:r>
          </a:p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социально значимых проектах, акциях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2020-21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2021-22</c:v>
                </c:pt>
              </c:strCache>
            </c:strRef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510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1083977432"/>
        <c:axId val="1083980568"/>
      </c:barChart>
      <c:catAx>
        <c:axId val="1083977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3980568"/>
        <c:crosses val="autoZero"/>
        <c:auto val="1"/>
        <c:lblAlgn val="ctr"/>
        <c:lblOffset val="100"/>
        <c:noMultiLvlLbl val="0"/>
      </c:catAx>
      <c:valAx>
        <c:axId val="108398056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обучающиеся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3977432"/>
        <c:crossesAt val="1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Пофилактические учёты обучающихся МАОУ ЦО "Лицей ИНТЕГРАЛ"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ПДН</c:v>
                </c:pt>
                <c:pt idx="1">
                  <c:v>КДНиЗП</c:v>
                </c:pt>
                <c:pt idx="2">
                  <c:v>ВШУ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ПДН</c:v>
                </c:pt>
                <c:pt idx="1">
                  <c:v>КДНиЗП</c:v>
                </c:pt>
                <c:pt idx="2">
                  <c:v>ВШУ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2021-22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ПДН</c:v>
                </c:pt>
                <c:pt idx="1">
                  <c:v>КДНиЗП</c:v>
                </c:pt>
                <c:pt idx="2">
                  <c:v>ВШУ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83974688"/>
        <c:axId val="1083979784"/>
      </c:barChart>
      <c:catAx>
        <c:axId val="10839746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виды учёта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3979784"/>
        <c:crosses val="autoZero"/>
        <c:auto val="1"/>
        <c:lblAlgn val="ctr"/>
        <c:lblOffset val="100"/>
        <c:noMultiLvlLbl val="0"/>
      </c:catAx>
      <c:valAx>
        <c:axId val="1083979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обучающиеся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3974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0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 СПТ обучающихся МАОУ ЦО «Лицея ИНТЕГРАЛ»</a:t>
            </a:r>
          </a:p>
        </c:rich>
      </c:tx>
      <c:layout>
        <c:manualLayout>
          <c:xMode val="edge"/>
          <c:yMode val="edge"/>
          <c:x val="0.12080312681609444"/>
          <c:y val="6.450012403870007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приняли участия 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2019-21</c:v>
                </c:pt>
                <c:pt idx="1">
                  <c:v>2020-21</c:v>
                </c:pt>
                <c:pt idx="2">
                  <c:v>2021-22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102</c:v>
                </c:pt>
                <c:pt idx="1">
                  <c:v>136</c:v>
                </c:pt>
                <c:pt idx="2">
                  <c:v>173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группа риска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2019-21</c:v>
                </c:pt>
                <c:pt idx="1">
                  <c:v>2020-21</c:v>
                </c:pt>
                <c:pt idx="2">
                  <c:v>2021-22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dLbls>
          <c:dLblPos val="inBase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972052000"/>
        <c:axId val="972052392"/>
      </c:barChart>
      <c:catAx>
        <c:axId val="9720520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показатели СПТестирования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2052392"/>
        <c:crosses val="autoZero"/>
        <c:auto val="1"/>
        <c:lblAlgn val="ctr"/>
        <c:lblOffset val="100"/>
        <c:noMultiLvlLbl val="0"/>
      </c:catAx>
      <c:valAx>
        <c:axId val="972052392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обучающиеся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2052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Скрининговое обследование зрения обучающихся МАОУ ЦО "Лицей ИНТЕГРАЛ"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приняло участие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184</c:v>
                </c:pt>
                <c:pt idx="1">
                  <c:v>205</c:v>
                </c:pt>
                <c:pt idx="2">
                  <c:v>231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выявлено снижения зрения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2019-20</c:v>
                </c:pt>
                <c:pt idx="1">
                  <c:v>2020-21</c:v>
                </c:pt>
                <c:pt idx="2">
                  <c:v>2021-22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</c:v>
                </c:pt>
                <c:pt idx="1">
                  <c:v>25</c:v>
                </c:pt>
                <c:pt idx="2">
                  <c:v>43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115800104"/>
        <c:axId val="1115800496"/>
      </c:barChart>
      <c:catAx>
        <c:axId val="1115800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5800496"/>
        <c:crosses val="autoZero"/>
        <c:auto val="1"/>
        <c:lblAlgn val="ctr"/>
        <c:lblOffset val="100"/>
        <c:noMultiLvlLbl val="0"/>
      </c:catAx>
      <c:valAx>
        <c:axId val="1115800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5800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резуьтативность участия в спортиных соревнованиях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2020-21</a:t>
            </a:r>
            <a:endParaRPr lang="ru-RU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резуьтативность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победы</c:v>
                </c:pt>
                <c:pt idx="1">
                  <c:v>призовые места</c:v>
                </c:pt>
                <c:pt idx="2">
                  <c:v>участие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резуьтативность участия в спортиных соревнованиия 2021-22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8.3128977750330221E-2"/>
          <c:y val="7.5993091537132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2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победы </c:v>
                </c:pt>
                <c:pt idx="1">
                  <c:v>призёрство</c:v>
                </c:pt>
                <c:pt idx="2">
                  <c:v>участие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2022-08-15T16:31:00Z</cp:lastPrinted>
  <dcterms:created xsi:type="dcterms:W3CDTF">2022-08-15T16:40:00Z</dcterms:created>
  <dcterms:modified xsi:type="dcterms:W3CDTF">2022-08-15T17:41:00Z</dcterms:modified>
</cp:coreProperties>
</file>