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1"/>
          <w:numId w:val="10"/>
        </w:numPr>
        <w:tabs>
          <w:tab w:val="clear" w:pos="708"/>
          <w:tab w:val="left" w:pos="0" w:leader="none"/>
        </w:tabs>
        <w:spacing w:lineRule="auto" w:line="240" w:before="0" w:after="0"/>
        <w:jc w:val="center"/>
        <w:outlineLvl w:val="1"/>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 xml:space="preserve">  </w:t>
      </w:r>
      <w:r>
        <w:rPr>
          <w:rFonts w:cs="Times New Roman" w:ascii="Times New Roman" w:hAnsi="Times New Roman"/>
          <w:b/>
          <w:bCs/>
          <w:sz w:val="24"/>
          <w:szCs w:val="24"/>
          <w:lang w:eastAsia="ar-SA"/>
        </w:rPr>
        <w:t>муниципальное бюджетное общеобразовательное учреждение города Новосибирска</w:t>
      </w:r>
    </w:p>
    <w:p>
      <w:pPr>
        <w:pStyle w:val="Normal"/>
        <w:keepNext w:val="true"/>
        <w:numPr>
          <w:ilvl w:val="0"/>
          <w:numId w:val="0"/>
        </w:numPr>
        <w:spacing w:lineRule="auto" w:line="240" w:before="0" w:after="0"/>
        <w:jc w:val="center"/>
        <w:outlineLvl w:val="1"/>
        <w:rPr>
          <w:rFonts w:ascii="Times New Roman" w:hAnsi="Times New Roman" w:cs="Times New Roman"/>
          <w:b/>
          <w:b/>
          <w:bCs/>
          <w:sz w:val="24"/>
          <w:szCs w:val="24"/>
          <w:lang w:eastAsia="ru-RU"/>
        </w:rPr>
      </w:pPr>
      <w:r>
        <w:rPr>
          <w:rFonts w:cs="Times New Roman" w:ascii="Times New Roman" w:hAnsi="Times New Roman"/>
          <w:b/>
          <w:bCs/>
        </w:rPr>
        <w:t xml:space="preserve"> </w:t>
      </w:r>
      <w:r>
        <w:rPr>
          <w:rFonts w:cs="Times New Roman" w:ascii="Times New Roman" w:hAnsi="Times New Roman"/>
          <w:b/>
          <w:bCs/>
        </w:rPr>
        <w:t>«Средняя общеобразовательная школа № 162 с углубленным изучением французского языка»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
    </w:p>
    <w:tbl>
      <w:tblPr>
        <w:tblpPr w:bottomFromText="200" w:horzAnchor="margin" w:leftFromText="180" w:rightFromText="180" w:tblpX="0" w:tblpY="108" w:topFromText="0" w:vertAnchor="text"/>
        <w:tblW w:w="9570" w:type="dxa"/>
        <w:jc w:val="left"/>
        <w:tblInd w:w="108" w:type="dxa"/>
        <w:tblLayout w:type="fixed"/>
        <w:tblCellMar>
          <w:top w:w="0" w:type="dxa"/>
          <w:left w:w="108" w:type="dxa"/>
          <w:bottom w:w="0" w:type="dxa"/>
          <w:right w:w="108" w:type="dxa"/>
        </w:tblCellMar>
        <w:tblLook w:val="04a0"/>
      </w:tblPr>
      <w:tblGrid>
        <w:gridCol w:w="5548"/>
        <w:gridCol w:w="4021"/>
      </w:tblGrid>
      <w:tr>
        <w:trPr/>
        <w:tc>
          <w:tcPr>
            <w:tcW w:w="5548" w:type="dxa"/>
            <w:tcBorders/>
          </w:tcPr>
          <w:p>
            <w:pPr>
              <w:pStyle w:val="Normal"/>
              <w:widowControl w:val="false"/>
              <w:tabs>
                <w:tab w:val="clear" w:pos="708"/>
                <w:tab w:val="center" w:pos="2666"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СОГЛАСОВАНО </w:t>
              <w:tab/>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протокол заседания </w:t>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педагогического совета</w:t>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______№ ________                                                                      </w:t>
            </w:r>
          </w:p>
        </w:tc>
        <w:tc>
          <w:tcPr>
            <w:tcW w:w="4021" w:type="dxa"/>
            <w:tcBorders/>
          </w:tcPr>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УТВЕРЖДАЮ:</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Директор МБОУ СОШ № 162</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____________А. М. Леонтьева</w:t>
            </w:r>
          </w:p>
          <w:p>
            <w:pPr>
              <w:pStyle w:val="Normal"/>
              <w:widowControl w:val="false"/>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Приказ №______ от ________2021г.</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 xml:space="preserve">АДАПТИРОВАННАЯ ОБРАЗОВАТЕЛЬНАЯ ПРОГРАММА </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ДОШКОЛЬНОГО ОБРАЗОВАТЕЛЬНОГО УЧРЕЖДЕНИЯ</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(АОП ДОУ)</w:t>
      </w:r>
    </w:p>
    <w:p>
      <w:pPr>
        <w:pStyle w:val="Normal"/>
        <w:spacing w:lineRule="auto" w:line="240" w:before="0" w:after="0"/>
        <w:jc w:val="center"/>
        <w:rPr>
          <w:rFonts w:ascii="Times New Roman" w:hAnsi="Times New Roman" w:cs="Times New Roman"/>
          <w:bCs/>
          <w:sz w:val="32"/>
          <w:szCs w:val="32"/>
        </w:rPr>
      </w:pPr>
      <w:r>
        <w:rPr>
          <w:rFonts w:cs="Times New Roman" w:ascii="Times New Roman" w:hAnsi="Times New Roman"/>
          <w:bCs/>
          <w:sz w:val="32"/>
          <w:szCs w:val="32"/>
        </w:rPr>
        <w:t>ДЛЯ ДЕТЕЙ С УМЕРЕННОЙ УМСТВЕННОЙ ОТСТАЛОСТЬЮ</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bookmarkStart w:id="0" w:name="_GoBack"/>
      <w:bookmarkStart w:id="1" w:name="_GoBack"/>
      <w:bookmarkEnd w:id="1"/>
    </w:p>
    <w:p>
      <w:pPr>
        <w:pStyle w:val="Normal"/>
        <w:spacing w:lineRule="auto" w:line="240" w:before="0" w:after="0"/>
        <w:jc w:val="center"/>
        <w:rPr>
          <w:rFonts w:ascii="Times New Roman" w:hAnsi="Times New Roman" w:cs="Times New Roman"/>
          <w:sz w:val="28"/>
          <w:szCs w:val="28"/>
        </w:rPr>
      </w:pPr>
      <w:r>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Содержание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Целевой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Пояснительная записка………………………………………………………………...3</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Цели и задачи реализации программы……………………………………………..5</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bCs/>
          <w:sz w:val="28"/>
          <w:szCs w:val="28"/>
        </w:rPr>
        <w:t xml:space="preserve">Принципы и подходы к формированию </w:t>
      </w:r>
      <w:r>
        <w:rPr>
          <w:rFonts w:cs="Times New Roman" w:ascii="Times New Roman" w:hAnsi="Times New Roman"/>
          <w:bCs/>
          <w:iCs/>
          <w:sz w:val="28"/>
          <w:szCs w:val="28"/>
        </w:rPr>
        <w:t>Программы……………………………...5</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Характеристики, значимые для разработки и реализации программы…………..6</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3.1.</w:t>
      </w:r>
      <w:r>
        <w:rPr>
          <w:rFonts w:cs="Times New Roman" w:ascii="Times New Roman" w:hAnsi="Times New Roman"/>
          <w:bCs/>
          <w:sz w:val="28"/>
          <w:szCs w:val="28"/>
        </w:rPr>
        <w:t>Возрастные и индивидуальные особенности детей с УО…………………….....7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4.Планируемые результаты освоения адаптированной образовательной программы дошкольного образования на этапах обучения…………………………………10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4.1 Целевые ориентиры (возможные достижения) на этапе завершения дошкольного образования……………………………………………………………………...10</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4.2. Оценка индивидуального развития детей (педагогическая диагностика)……12</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Содержательный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I.</w:t>
      </w:r>
      <w:r>
        <w:rPr>
          <w:rFonts w:cs="Times New Roman" w:ascii="Times New Roman" w:hAnsi="Times New Roman"/>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интересов……………………………………………………………………………………20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II.Описание образовательной деятельности в соответствии с направлениями развития ребенка с ОВЗ (УО), представленными в пяти образовательных областях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Образовательная область «Социально-коммуникативное развитие»…………..25</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1.1.Образовательная область «Познавательное развитие»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1.2.Образовательная область «Речевое развитие»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1.3.Образовательная область «Художественно-эстетическое развитие»</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1.4.Образовательная область «Физическое развитие»</w:t>
      </w:r>
    </w:p>
    <w:p>
      <w:pPr>
        <w:pStyle w:val="Normal"/>
        <w:shd w:val="clear" w:color="auto" w:fill="FFFFFF"/>
        <w:spacing w:lineRule="auto" w:line="240" w:before="0" w:after="0"/>
        <w:jc w:val="both"/>
        <w:rPr>
          <w:rFonts w:ascii="Times New Roman" w:hAnsi="Times New Roman" w:eastAsia="Times New Roman"/>
          <w:sz w:val="28"/>
          <w:szCs w:val="28"/>
          <w:lang w:eastAsia="ru-RU"/>
        </w:rPr>
      </w:pPr>
      <w:r>
        <w:rPr>
          <w:rFonts w:cs="Times New Roman" w:ascii="Times New Roman" w:hAnsi="Times New Roman"/>
          <w:sz w:val="28"/>
          <w:szCs w:val="28"/>
        </w:rPr>
        <w:t>2.Часть программы, формируемая участниками образовательных отношений….</w:t>
      </w:r>
      <w:r>
        <w:rPr>
          <w:rFonts w:eastAsia="Times New Roman" w:ascii="Times New Roman" w:hAnsi="Times New Roman"/>
          <w:sz w:val="28"/>
          <w:szCs w:val="28"/>
          <w:lang w:eastAsia="ru-RU"/>
        </w:rPr>
        <w:t>32</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3.Особенности образовательной деятельности разных видов и культурных практик……………………………………………………………………………………...34</w:t>
      </w:r>
    </w:p>
    <w:p>
      <w:pPr>
        <w:pStyle w:val="Normal"/>
        <w:tabs>
          <w:tab w:val="clear" w:pos="708"/>
          <w:tab w:val="left" w:pos="709" w:leader="non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4.</w:t>
      </w:r>
      <w:r>
        <w:rPr>
          <w:rFonts w:cs="Times New Roman" w:ascii="Times New Roman" w:hAnsi="Times New Roman"/>
          <w:sz w:val="28"/>
          <w:szCs w:val="28"/>
        </w:rPr>
        <w:t>Способы и направления поддержки детской инициативы…………………...….36</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5.</w:t>
      </w:r>
      <w:r>
        <w:rPr>
          <w:rFonts w:cs="Times New Roman" w:ascii="Times New Roman" w:hAnsi="Times New Roman"/>
          <w:sz w:val="28"/>
          <w:szCs w:val="28"/>
        </w:rPr>
        <w:t>Особенности взаимодействия педагогического коллектива с семьями воспитанников…………………………………………………………………………………...38</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Организационный раздел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1.Материально-техническое обеспечение «Программы»………………………….39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2.Методические материалы и средства обучения и воспитания, обеспечивающие реализацию «Программы»……………………………………………………………40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3.Особенности организации развивающей предметно-пространственной среды..46</w:t>
      </w:r>
    </w:p>
    <w:p>
      <w:pPr>
        <w:pStyle w:val="Default"/>
        <w:jc w:val="both"/>
        <w:rPr>
          <w:color w:val="auto"/>
          <w:sz w:val="28"/>
          <w:szCs w:val="28"/>
        </w:rPr>
      </w:pPr>
      <w:r>
        <w:rPr>
          <w:color w:val="auto"/>
          <w:sz w:val="28"/>
          <w:szCs w:val="28"/>
        </w:rPr>
        <w:t>4.Режим дня и распорядок режим дня для групп комбинированной направленности детей с ОВЗ (УО)……………………………………………………………..…..50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Целевой раздел</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основная миссия которого – преемственность целей, задач и содержания различных уровней образования при сохранении уникальности и самоценности дошкольного детства как важного социально значимого этапа в жизни человека.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разработке адаптированной образовательной программы дошкольного образования для детей с ОВЗ (УО) учитывались современные тенденции развития образования и получили отражение следующие ключевые положения стратегии образования для устойчивого развития: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у ребенка новой системы ценностей, нового взгляда на окружающий мир как среду обитания человека;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реализация на практике основных направлений образования для устойчивого развития (экологического, экономического и социального);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активное использование в работе с детьми их собственного опыта (бытового, культурного, социального, нравственного);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развитие детской инициативы, самостоятельности, познавательной мотивации;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формирование умения учиться и самостоятельно добывать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интегрированное содержание работы с детьми;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партнерские взаимоотношения детей и взрослых;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соблюдение прав ребенка, в том числе права на игру, на здоровую безопасную и комфортную окружающую среду;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доступность качественного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активное вовлечение ребенка в социум;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обеспечение равных стартовых возможностей для развития ребёнка с ОВЗ (УО)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имеет: коррекционно-развивающую направленность, определяющую условия развивающего взаимодействия и саморазвития всех участников образовательных отношений: педагогов, детей и их родителей; здоровьесберегающую направленность, с учётом объединения образовательно-оздоровительных ресурсов семьи и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Адаптированная образовательная программа дошкольного образования для детей с ограниченными возможностями здоровья (Умственная отсталость) разработана в соответствии: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Федеральным Законом «Об образовании в РФ»</w:t>
      </w:r>
      <w:r>
        <w:rPr/>
        <w:t>(</w:t>
      </w:r>
      <w:r>
        <w:rPr>
          <w:rFonts w:cs="Times New Roman" w:ascii="Times New Roman" w:hAnsi="Times New Roman"/>
          <w:sz w:val="28"/>
          <w:szCs w:val="28"/>
        </w:rPr>
        <w:t>от 29.12.2012 №273-ФЗ (ред. от 21.07.2014));</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Федеральным государственным образовательным стандартом дошкольного образования</w:t>
      </w:r>
      <w:r>
        <w:rPr/>
        <w:t>(</w:t>
      </w:r>
      <w:r>
        <w:rPr>
          <w:rFonts w:cs="Times New Roman" w:ascii="Times New Roman" w:hAnsi="Times New Roman"/>
          <w:sz w:val="28"/>
          <w:szCs w:val="28"/>
        </w:rPr>
        <w:t>от 17.10.2013 № 1155);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Конвенцией ООН о правах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Санитарно-эпидемиологическими требованиями к устройству, содержанию и организации режима работы в дошкольных организациях (от 15 мая 2013 года №26 «Об утверждении СанПиН» 2.4.3049-13);</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Образовательной программой дошкольного образования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Программой развития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Положением о группах комбинированной направленности для детей с ЗПР,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Положением ПМПК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составлена на основе: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Примерной Основной Общеобразовательной Программы Дошкольного Образования «От рождения до школы» под редакцией Н. Е. Вераксы, Т.С. Комаровой, М. А. Васильевой; Издательство Мозаика-Синтез, 2015.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Программа воспитания и обучения дошкольников с интеллектуальной недостаточностью. Под редакцией Л. Б. Баряевой, О. П. Гаврилушкиной, А. Зарин, Н, Д, Соколова. Спб-2009.</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Вариативная часть сформирована на основе регионального компонента и парциальных программ: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Парциальной программы «Основы безопасности детей» Н.Н. Авдеева, О.Л. Князева, Р.Б. Стеркина.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«Приобщение детей к истокам русской народной культуры» Авторы: Князева О.Л., Маханева М.Д.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«Нравственно – патриотическое воспитание детей дошкольного возраста» Программа А. Я. Ветохина З.С. Дмитриенко.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«Росток», автор А.М. Страунинг.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«Программа развития речи дошкольников» Ушакова О. 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И.А. Лыкова «Цветные ладошки».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по изобразительной деятельности в детском саду Г. С. Швайко.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О. П. Радыновой «Музыкальные шедевры».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музыкального воспитания детей дошкольного возраста «Ладушки» И. Каплунова, Н. Новоскольцева.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Парциальной программы «Старт», физическое развитие и здоровье детей 3-7 лет, Л.В. Яковлева Р.А. Юдина.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 xml:space="preserve">1.Цель и задачи реализации </w:t>
      </w:r>
      <w:r>
        <w:rPr>
          <w:rFonts w:cs="Times New Roman" w:ascii="Times New Roman" w:hAnsi="Times New Roman"/>
          <w:b/>
          <w:bCs/>
          <w:iCs/>
          <w:sz w:val="28"/>
          <w:szCs w:val="28"/>
        </w:rPr>
        <w:t>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и задачи деятельности ДОУ по реализации адаптированной образовательной программы определяются ФГОС ДО, Уставом ДОУ, оказанием квалифицированной психолого-педагогической помощи детям с УО, формирование готовности детей к обучению  в школе.</w:t>
      </w:r>
    </w:p>
    <w:p>
      <w:pPr>
        <w:pStyle w:val="Normal"/>
        <w:tabs>
          <w:tab w:val="clear" w:pos="708"/>
          <w:tab w:val="left" w:pos="709" w:leader="none"/>
          <w:tab w:val="left" w:pos="851" w:leader="none"/>
        </w:tabs>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Программы:</w:t>
      </w:r>
      <w:r>
        <w:rPr>
          <w:rFonts w:cs="Times New Roman" w:ascii="Times New Roman" w:hAnsi="Times New Roman"/>
          <w:sz w:val="28"/>
          <w:szCs w:val="28"/>
        </w:rPr>
        <w:t>всестороннее развитие личности детей дошкольного возраста с УО в различных видах общения и деятельности с учётом их индивидуальных психологических и физиологических особенностей.</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Основные задачи Программы:</w:t>
      </w:r>
    </w:p>
    <w:p>
      <w:pPr>
        <w:pStyle w:val="Normal"/>
        <w:tabs>
          <w:tab w:val="clear" w:pos="708"/>
          <w:tab w:val="left" w:pos="709" w:leader="none"/>
          <w:tab w:val="left" w:pos="851" w:leader="none"/>
        </w:tabs>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осуществлять индивидуально-ориентированную и социально-психолого-педагогическую, коррекционно-логопедическую помощь детям с ограниченными возможностями здоровья (УО)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создание условий для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 сверстниками и соответствующим возрасту видам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разработка и реализация индивидуальных образовательных маршрутов;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коррекция звукопризношения и других речевых нарушений;</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развитие коммуникативной функции речи и навыков конструктивного личностного общения со сверстниками;</w:t>
      </w:r>
    </w:p>
    <w:p>
      <w:pPr>
        <w:pStyle w:val="Normal"/>
        <w:tabs>
          <w:tab w:val="clear" w:pos="708"/>
          <w:tab w:val="left" w:pos="851" w:leader="none"/>
        </w:tabs>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оказывать консультативную и методическую помощь родителям (законным представителям) детей с ограниченными возможностями здоровья (УО) по медицинским, социальным, правовым и другим вопросам.</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tabs>
          <w:tab w:val="clear" w:pos="708"/>
          <w:tab w:val="left" w:pos="709" w:leader="none"/>
        </w:tabs>
        <w:jc w:val="center"/>
        <w:rPr>
          <w:rFonts w:ascii="Times New Roman" w:hAnsi="Times New Roman" w:cs="Times New Roman"/>
          <w:b/>
          <w:b/>
          <w:sz w:val="28"/>
          <w:szCs w:val="28"/>
        </w:rPr>
      </w:pPr>
      <w:r>
        <w:rPr>
          <w:rFonts w:cs="Times New Roman" w:ascii="Times New Roman" w:hAnsi="Times New Roman"/>
          <w:b/>
          <w:sz w:val="28"/>
          <w:szCs w:val="28"/>
        </w:rPr>
        <w:t xml:space="preserve">2. Принципы и подходы к формированию </w:t>
      </w:r>
      <w:r>
        <w:rPr>
          <w:rFonts w:cs="Times New Roman" w:ascii="Times New Roman" w:hAnsi="Times New Roman"/>
          <w:b/>
          <w:iCs/>
          <w:sz w:val="28"/>
          <w:szCs w:val="28"/>
        </w:rPr>
        <w:t>Программы</w:t>
      </w:r>
    </w:p>
    <w:p>
      <w:pPr>
        <w:pStyle w:val="NoSpacing"/>
        <w:tabs>
          <w:tab w:val="clear" w:pos="708"/>
          <w:tab w:val="left" w:pos="851" w:leader="none"/>
        </w:tabs>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eastAsia="Times New Roman" w:cs="Times New Roman" w:ascii="Times New Roman" w:hAnsi="Times New Roman"/>
          <w:sz w:val="28"/>
          <w:szCs w:val="28"/>
          <w:lang w:eastAsia="ru-RU"/>
        </w:rPr>
        <w:t>принцип системности опирается на представление о психическом развитии как о сложной функциональной системе, структурные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pPr>
        <w:pStyle w:val="NoSpacing"/>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eastAsia="Times New Roman" w:cs="Times New Roman" w:ascii="Times New Roman" w:hAnsi="Times New Roman"/>
          <w:sz w:val="28"/>
          <w:szCs w:val="28"/>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pPr>
        <w:pStyle w:val="NoSpacing"/>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cs="Times New Roman" w:ascii="Times New Roman" w:hAnsi="Times New Roman"/>
          <w:sz w:val="28"/>
          <w:szCs w:val="28"/>
        </w:rPr>
        <w:t>п</w:t>
      </w:r>
      <w:r>
        <w:rPr>
          <w:rFonts w:eastAsia="Times New Roman" w:cs="Times New Roman" w:ascii="Times New Roman" w:hAnsi="Times New Roman"/>
          <w:sz w:val="28"/>
          <w:szCs w:val="28"/>
          <w:lang w:eastAsia="ru-RU"/>
        </w:rPr>
        <w:t>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pPr>
        <w:pStyle w:val="NoSpacing"/>
        <w:tabs>
          <w:tab w:val="clear" w:pos="708"/>
          <w:tab w:val="left" w:pos="709" w:leader="none"/>
          <w:tab w:val="left" w:pos="851" w:leader="none"/>
        </w:tabs>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cs="Times New Roman" w:ascii="Times New Roman" w:hAnsi="Times New Roman"/>
          <w:sz w:val="28"/>
          <w:szCs w:val="28"/>
        </w:rPr>
        <w:t>п</w:t>
      </w:r>
      <w:r>
        <w:rPr>
          <w:rFonts w:eastAsia="Times New Roman" w:cs="Times New Roman" w:ascii="Times New Roman" w:hAnsi="Times New Roman"/>
          <w:sz w:val="28"/>
          <w:szCs w:val="28"/>
          <w:lang w:eastAsia="ru-RU"/>
        </w:rPr>
        <w:t>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поддержки самостоятельной активности ребёнка (индивидуализации). Важным условием успешности инклюзивногообразования является обеспечение условий для самостоятельной активности ребёнка.Реализация этого принципа решает задачу формирования социальноактивной личности, которая является субъектом своего развития, а не пассивным потребителем социальных услуг;</w:t>
      </w:r>
    </w:p>
    <w:p>
      <w:pPr>
        <w:pStyle w:val="NoSpacing"/>
        <w:tabs>
          <w:tab w:val="clear" w:pos="708"/>
          <w:tab w:val="left" w:pos="851" w:leader="none"/>
        </w:tabs>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eastAsia="Times New Roman" w:cs="Times New Roman" w:ascii="Times New Roman" w:hAnsi="Times New Roman"/>
          <w:sz w:val="28"/>
          <w:szCs w:val="28"/>
          <w:lang w:eastAsia="ru-RU"/>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Характеристики, значимые для разработки и реализации Программы</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Индивидуально-типологические особенности воспитанников ДОУ с умственной отсталостью (умеренной и тяжёлой). Категория детей с данными нарушениями интеллекта и психики представляет собой разнородную группу, основными общими чертами которой являются тяжелый психофизический дефект и в большинстве случаев выраженные органические нарушения. 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 восприятия, внимания, памяти, речи, мышления, эмоционально- волевой сферы. Для этих детей характерно поверхностное, глобальное восприятие, т.е. восприятие предметов в целом. Они не анализируют воспринимаемый материал, не сравнивают и не сопоставляют его с другими объектами. Вся деятельность детей по восприятию предметов характеризуется недифференцированностъю, глобальностью. Отсутствие целенаправленных приемов: анализа, сравнения, систематического поиска, полного охвата материала, применения адекватных действий – приводит к хаотичному, беспорядочному и неосмысленному характеру их деятельности. Специальная работа по развитию восприятие этих детей должна быть направлена на перевод от хаотичной, нецеленаправленной их деятельности к планомерному, по возможности осмысленному выполнению задач. Внимание детей с глубокой умственной отсталостью всегда в той или иной степени нарушено: его трудно привлечь, оно слабоустойчиво, дети легко отвлекаются. Им свойственна крайняя слабость активного внимания, необходимого для достижения заранее поставленной цели. Изучение психики детей с глубокой интеллектуальной недостаточностью показало, что логическая и механическая память у них крайне не развиты. Вместе с тем имеются случаи гипертрофированной механической памяти. Это так называемая частичная память на событие, числа, места и т.д. Для мышления детей с глубокими нарушениями интеллекта характерны еще в большей степени те же черты, что и для сенсорной деятельности: беспорядочность, бессистемность имеющихся представлений и понятий, отсутствие или слабость смысловых связей, трудность их установлений, инертность, узкая конкретность мышления и чрезвычайная затрудненность обобщений. В тесной связи с грубыми нарушениями интеллекта у детей находится глубокое недоразвитие речи. Прежде всего, появление речи, как правило, значительно запаздывает. У многих детей речь появляется к 6-7-летнему возрасту. Степень поражения речи чаще всего соответствует уровню общего психического недоразвития. Однако встречаются случаи их расхождения в ту или иную сторону. У некоторых детей с кажущейся богатой речью можно наблюдать поток бессмысленных штампованных фраз с сохранением услышанных ранее интонаций. В таких случаях говорят о пустой, эхолаличной речи. У других детей речь не возникает и почти не развивается. Это так называемые «безречевые» дети. Ярко выраженный речевой дефект оказывает негативное влияние на умственную деятельность детей и резко снижает их познавательные возможности.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 xml:space="preserve">3.1. </w:t>
      </w:r>
      <w:r>
        <w:rPr>
          <w:rFonts w:cs="Times New Roman" w:ascii="Times New Roman" w:hAnsi="Times New Roman"/>
          <w:b/>
          <w:bCs/>
          <w:sz w:val="28"/>
          <w:szCs w:val="28"/>
        </w:rPr>
        <w:t>Возрастные и индивидуальные особенности детей с УО</w:t>
      </w:r>
    </w:p>
    <w:p>
      <w:pPr>
        <w:pStyle w:val="NoSpacing"/>
        <w:jc w:val="both"/>
        <w:rPr>
          <w:rFonts w:ascii="Times New Roman" w:hAnsi="Times New Roman" w:cs="Times New Roman"/>
          <w:b/>
          <w:b/>
          <w:sz w:val="28"/>
          <w:szCs w:val="28"/>
        </w:rPr>
      </w:pPr>
      <w:r>
        <w:rPr>
          <w:rFonts w:cs="Times New Roman" w:ascii="Times New Roman" w:hAnsi="Times New Roman"/>
          <w:color w:val="FF0000"/>
          <w:sz w:val="28"/>
          <w:szCs w:val="28"/>
        </w:rPr>
        <w:t>Группу компенсирующей направленности для детей с ОВЗ с ЗПР посещает ребенок с умеренной умственной отсталостью (системное недорозвитие речи тяжелой степени)</w:t>
      </w:r>
      <w:r>
        <w:rPr>
          <w:rFonts w:cs="Times New Roman" w:ascii="Times New Roman" w:hAnsi="Times New Roman"/>
          <w:iCs/>
          <w:color w:val="FF0000"/>
          <w:sz w:val="28"/>
          <w:szCs w:val="28"/>
        </w:rPr>
        <w:t>.</w:t>
      </w:r>
      <w:r>
        <w:rPr>
          <w:rFonts w:cs="Times New Roman" w:ascii="Times New Roman" w:hAnsi="Times New Roman"/>
          <w:iCs/>
          <w:sz w:val="28"/>
          <w:szCs w:val="28"/>
        </w:rPr>
        <w:t xml:space="preserve"> В рамках настоящей Программы представлена характеристика развития детей:  5 - 6 лет.</w:t>
      </w:r>
      <w:r>
        <w:rPr>
          <w:rFonts w:cs="Times New Roman" w:ascii="Times New Roman" w:hAnsi="Times New Roman"/>
          <w:sz w:val="28"/>
          <w:szCs w:val="28"/>
        </w:rPr>
        <w:t>Форма обучения заочная инклюзивное обучение с эпизодической включенностью в сопровождении родителей на отдельные режимные моменты, мероприятия культурно-развлекательного характера.</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Психолого-педагогическая характеристика детей</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 умственной отсталостью</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1. Внимание.</w:t>
      </w:r>
    </w:p>
    <w:p>
      <w:pPr>
        <w:pStyle w:val="NoSpacing"/>
        <w:tabs>
          <w:tab w:val="clear" w:pos="708"/>
          <w:tab w:val="left" w:pos="70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Внимание умственно отсталых детей преимущественно непро</w:t>
        <w:softHyphen/>
        <w:t>извольно. Оно характеризуется небольшим объемом, неустойчи</w:t>
        <w:softHyphen/>
        <w:t>востью, а в ряде случаев — трудной переключаемостью. Работая с дошкольниками, обычно применяют самые различные средства для того, чтобы привлечь и удержать их внимание на том объекте, который в данный момент является предметом рассмотрения. По</w:t>
        <w:softHyphen/>
        <w:t>стоянно используются яркие предметы и их изображения, краткие эмоционально-выразительные пояснения или вопросы, ра</w:t>
        <w:softHyphen/>
        <w:t>зыгрывание простейших ситуаций с привлечением игрушек и т.п. Продолжительность занятий весьма ограничена.</w:t>
      </w:r>
    </w:p>
    <w:p>
      <w:pPr>
        <w:pStyle w:val="NoSpacing"/>
        <w:tabs>
          <w:tab w:val="clear" w:pos="708"/>
          <w:tab w:val="left" w:pos="851" w:leader="none"/>
          <w:tab w:val="left" w:pos="993"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Проявления основных свойств внимания ребенка зависят от качественного своеобразия структуры его дефекта. Особенно ма</w:t>
        <w:softHyphen/>
        <w:t>лый объем внимания и его кратковременность свойственны воз</w:t>
        <w:softHyphen/>
        <w:t xml:space="preserve">будимым дошкольникам. Эти дети крайне импульсивны и несосредоточенные. Дошкольники-олигофрены с характерной заторможенностью могут показаться на первый взгляд внимательными, но обычно это лишь внешние проявления их медлительности и патологической инертности. </w:t>
      </w:r>
      <w:r>
        <w:rPr>
          <w:rFonts w:eastAsia="Times New Roman" w:cs="Times New Roman" w:ascii="Times New Roman" w:hAnsi="Times New Roman"/>
          <w:color w:val="000000"/>
          <w:sz w:val="28"/>
          <w:szCs w:val="28"/>
          <w:lang w:eastAsia="ru-RU"/>
        </w:rPr>
        <w:t>Невнимательность детей-олигофренов всех возрастов в определенной мере обусловлена слабостью их волевой сферы. Они не могут в должной мере сосредоточиться на выполняемой деятельности, работать не отвлекаясь. Большое значение имеет также несформированность интересов умственно отсталых детей.</w:t>
      </w:r>
    </w:p>
    <w:p>
      <w:pPr>
        <w:pStyle w:val="NoSpacing"/>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2.Восприятие</w:t>
      </w:r>
    </w:p>
    <w:p>
      <w:pPr>
        <w:pStyle w:val="NoSpacing"/>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Существенную роль в познании ребенком окружающего мира играют его ощущения и восприятие. Они создают конкретную базу для знакомства с тем, что находится вокруг него, для формирова</w:t>
        <w:softHyphen/>
        <w:t>ния мышления, являются необходимыми предпосылками практической деятельности. У умственно отсталых детей чаще, чем у нормально развивающихся, имеют место нарушения ощущений различной модальности и соответственно восприятия объектов и ситуаций.</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Недостаточная дифференцированностьзрительного восприя</w:t>
        <w:softHyphen/>
        <w:t>тия обнаруживается в неточном распознавании детьми близких по спектру цветов и цветовых оттенков, присущих тем или иным объектам. Отмечается также более частое, чем при нормальном развитии, снижение остроты зрения, что лишает образ объекта присущей ему специфичности. Для умственно отсталых детей характерно своеобразное узнавание объектов и явлений. Они склонны отождествлять в некото</w:t>
        <w:softHyphen/>
        <w:t>рой мере сходные предметы. Так, воспитанники детских садов и первоклассники нередко не видят различия между кошкой и белкой, компасом и часами, объединяют в одну группу такие геометрические фигуры, как квадрат и прямоугольник.Нарушения пространственной ориентировки — один из ярко выраженных дефектов, встречающихся при умственной отсталости. В становлении познания пространства у нормально развивающегося ребенка обычно выделяют три этапа. Первый из них обусловлен появлением возможности двигаться. Второй связан с овладением предметными действиями. Третий начинается с развитием речи. Умственно отсталые дети проходят эти этапы, но в иные сроки, чем нормально развивающиеся, и со значительным свое</w:t>
        <w:softHyphen/>
        <w:t xml:space="preserve">образием, поскольку у них наличествуют недостатки тех сторон психики, которые играют важную роль на всех этапах последовательного формирования пространственного познания. </w:t>
      </w:r>
    </w:p>
    <w:p>
      <w:pPr>
        <w:pStyle w:val="No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3.Память</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Память умственно отсталых детей дошкольного возраста развита очень слабо. Это особенно ярко обнаруживается на примерах запоминания вербального материала, что не удивительно. Ведь дети только еще начинают овладевать родной речью. Несколько успешнее они запоминают наглядный материал — яркие картинки, изоб</w:t>
        <w:softHyphen/>
        <w:t>ражающие хорошо знакомые объекты, или реальные, часто употребляемые предметы. Однако и они сохраняются в их памяти ненадолго.Большие трудности вызывает у дошкольников необходимость припоминания воспринятого материала. Не владея преднамерен</w:t>
        <w:softHyphen/>
        <w:t xml:space="preserve">ными процессами, они вспоминают лишь то, что произвело на них большое впечатление — очень понравилось. </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4.Мышление</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Большую роль в становлении и развитии познавательной деятельности ребенка играет мышление.У умственно отсталых детей дошкольного возраста имеет место недостаточность всех уровней мыслительной деятельности. Их затрудняет решение даже простейших, наглядно-действенных</w:t>
      </w:r>
      <w:r>
        <w:rPr>
          <w:rFonts w:eastAsia="Times New Roman" w:cs="Times New Roman" w:ascii="Times New Roman" w:hAnsi="Times New Roman"/>
          <w:bCs/>
          <w:color w:val="000000"/>
          <w:sz w:val="28"/>
          <w:szCs w:val="28"/>
          <w:lang w:eastAsia="ru-RU"/>
        </w:rPr>
        <w:t>за</w:t>
      </w:r>
      <w:r>
        <w:rPr>
          <w:rFonts w:eastAsia="Times New Roman" w:cs="Times New Roman" w:ascii="Times New Roman" w:hAnsi="Times New Roman"/>
          <w:color w:val="000000"/>
          <w:sz w:val="28"/>
          <w:szCs w:val="28"/>
          <w:lang w:eastAsia="ru-RU"/>
        </w:rPr>
        <w:t>дач, таких, как объединение разрезанного на 2 — 3 части изобра</w:t>
        <w:softHyphen/>
        <w:t>жения знакомого объекта, выбор геометрической фигуры, по своей форме и величине идентичной соответствующему имеющемуся на плоскости углублению («почтовый ящик»), и т. п. Дети выполняют подобные задания с большим количеством ошибок после ряда попыток. Причем одни и те же ошибки многократно повторяются, поскольку умственно отсталые дети, не достигнув успеха, обычно не изменяют способа действия. Их движения неловки и стереотипны, часто импульсивны, чрезмерно быстры  или,  напротив, слишком  замедленны.</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Задания, требующие наглядно-образного мышления, вызывают у дошкольников еще большие трудности. Они не могут сохранить в своей памяти показанный им образец и действуют ошибочно.</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Работа над развитием всех форм мышления умственно отста</w:t>
        <w:softHyphen/>
        <w:t>лых дошкольников — одно из основных направлений коррекционной работы и является важнейшим фактором, способствующим продвижению детей в плане познавательной деятельности. Эта работа необходима для подготовки детей к предстоящему обуче</w:t>
        <w:softHyphen/>
        <w:t>нию в школе и для социальной адаптации в широком понимании этого термина.</w:t>
      </w:r>
    </w:p>
    <w:p>
      <w:pPr>
        <w:pStyle w:val="No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5.Личность умственно отсталого ребенка</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общей совокупности многообразных черт личности существен</w:t>
        <w:softHyphen/>
        <w:t>ное место принадлежит эмоциям</w:t>
      </w:r>
      <w:r>
        <w:rPr>
          <w:rFonts w:eastAsia="Times New Roman" w:cs="Times New Roman" w:ascii="Times New Roman" w:hAnsi="Times New Roman"/>
          <w:bCs/>
          <w:color w:val="000000"/>
          <w:sz w:val="28"/>
          <w:szCs w:val="28"/>
          <w:lang w:eastAsia="ru-RU"/>
        </w:rPr>
        <w:t>, </w:t>
      </w:r>
      <w:r>
        <w:rPr>
          <w:rFonts w:eastAsia="Times New Roman" w:cs="Times New Roman" w:ascii="Times New Roman" w:hAnsi="Times New Roman"/>
          <w:color w:val="000000"/>
          <w:sz w:val="28"/>
          <w:szCs w:val="28"/>
          <w:lang w:eastAsia="ru-RU"/>
        </w:rPr>
        <w:t>которые оказывают влияние на любое проявление человеческой активности. Л.С.Выготский, высказавший мысль о тесном взаимодействии и внутреннем един</w:t>
        <w:softHyphen/>
        <w:t>стве интеллектуальной и эмоциональной сфер, считал, что у ре</w:t>
        <w:softHyphen/>
        <w:t>бенка при умственной отсталости соотношение между интеллек</w:t>
        <w:softHyphen/>
        <w:t>том и аффектом иное, чем в норме, и что именно эта характеристика важна для понимания своеобразия его психики. Формиро</w:t>
        <w:softHyphen/>
        <w:t>вание эмоций — важнейшее условие становления личности человека.Проявление эмоций у умственно отсталого ребенка зависит отего возраста, от глубины и качественного своеобразия структуры дефекта (принадлежности к определенному клиническому варианту олигофрении) и, конечно, от социальной среды, в которой он находится.</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Дети младшего дошкольного возраста отзывчивы на похвалу, одобрение, порицание. Различают ласковую и недовольную интонации. Они не могут выражать свои эмоции вербально. Свое отношение к человеку они  выявляют  прикосновением к нему, улыбкой, заглядыванием в лицо. Некоторые дети при этом произносят отдельные звукосочетания или простые, не всегда правильно звучащие слова типа «мама», «любу».Дети с видимым удовольствием играют со взрослым в примитивные игры, сопровождая их в какой-то мере звукоподражанием. Например, ребенок производит стереотипные действия, возит машинку взад и вперед, радостно смеется произнося одно и то же «би-би».</w:t>
      </w:r>
    </w:p>
    <w:p>
      <w:pPr>
        <w:pStyle w:val="NoSpacing"/>
        <w:tabs>
          <w:tab w:val="clear" w:pos="708"/>
          <w:tab w:val="left" w:pos="851" w:leader="none"/>
        </w:tabs>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Старшие дошкольники более адекватно понимают окружающую их обстановку. Они лучше, чем дети младшего дошкольного возраста, владеют речью и могут не только выразить свои эмоции криком или поведением, но и сказать, что им нравится или не нравится, пользуясь словом, объяснить, что они хотят получить привлекательную для них игрушку. В понятной для них ситуации: дошкольники способны к сопереживанию, к эмоциональному отклику на обстоятельства, в которых оказался другой человек. Как правило, дети проявляют отчетливо выраженное положительное отношение к своим родным и близким. Они любят своих родителей и воспитателей и обнаруживают это со всей очевидностью. Развитие эмоций умственно отсталых дошкольников в значительной мере определяется правильной организацией всей их жиз</w:t>
        <w:softHyphen/>
        <w:t xml:space="preserve">ни наличием специального, систематического педагогического воздействия, осуществляемого родителями в семье или педагогом в специальном учреждении. </w:t>
      </w:r>
    </w:p>
    <w:p>
      <w:pPr>
        <w:pStyle w:val="No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Волевая сфера</w:t>
      </w:r>
      <w:r>
        <w:rPr>
          <w:rFonts w:eastAsia="Times New Roman" w:cs="Times New Roman" w:ascii="Times New Roman" w:hAnsi="Times New Roman"/>
          <w:color w:val="000000"/>
          <w:sz w:val="28"/>
          <w:szCs w:val="28"/>
          <w:lang w:eastAsia="ru-RU"/>
        </w:rPr>
        <w:t> умственно отсталых дошкольников находится на самых начальных этапах развития. Ее становление непосредственно связано с появлением речи, которая позволяет ребенку понять необходимость того или иного способа действия. Однако формирование произвольной регуляции поведения умственно от</w:t>
        <w:softHyphen/>
        <w:t>сталого ребенка затруднено. Дошкольники-олигофрены не могут контролировать свои поступки, желания. Большинство из них не способны подчинить свое поведение требованиям, которые предъявляют им родители, воспитатели, детский коллектив. Действия детей нередко носят импульсивный характер, а их поведение часто не соответствует общепринятым правилам и нормам.</w:t>
      </w:r>
    </w:p>
    <w:p>
      <w:pPr>
        <w:pStyle w:val="Normal"/>
        <w:spacing w:lineRule="auto" w:line="240" w:before="0" w:after="0"/>
        <w:jc w:val="center"/>
        <w:rPr>
          <w:rFonts w:ascii="Times New Roman" w:hAnsi="Times New Roman" w:cs="Times New Roman"/>
          <w:b/>
          <w:b/>
          <w:iCs/>
          <w:color w:val="FF0000"/>
          <w:sz w:val="28"/>
          <w:szCs w:val="28"/>
        </w:rPr>
      </w:pPr>
      <w:r>
        <w:rPr>
          <w:rFonts w:cs="Times New Roman" w:ascii="Times New Roman" w:hAnsi="Times New Roman"/>
          <w:b/>
          <w:iCs/>
          <w:color w:val="FF0000"/>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 Планируемые результаты освоения адаптированной образовательной</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программы дошкольного образования на этапах обучения</w:t>
      </w:r>
    </w:p>
    <w:p>
      <w:pPr>
        <w:pStyle w:val="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Результаты освоения рабочей Программы представленыввиде целевых ориентиров. В соответствии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w:t>
      </w:r>
      <w:r>
        <w:rPr>
          <w:rFonts w:cs="Times New Roman" w:ascii="Times New Roman" w:hAnsi="Times New Roman"/>
          <w:sz w:val="28"/>
          <w:szCs w:val="28"/>
        </w:rPr>
        <w:t>Целевые ориентиры конкретизируются в планируемых результатах освоения Программы с учётом возрастных и психологических особенностей детей с ОВЗ.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4.1. Целевые ориентиры (возможные достижения) на этапе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завершения дошкольного образования (УО дети) </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Самостоятельно следят за своим внешним видом: самостоятельноумываются, моют руки с мылом перед едой, по мере загрязнения, послепользования туалетом, пользуются расческой и носовым платком. Стараютсяаккуратного принимать пищу (пищу брать понемногу, хорошо пережевывать, естьбесшумно, правильно пользоваться ложкой, салфеткой).</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Стремятся к эмоционально-личностного контакту со взрослым.Адекватно реагируют на свое имя, свою фамилию. Адекватно ведут себя вконкретной ситуации (садятся на стульчик, сидят на занятии, ложатся в своюкровать, знают свое место за столом, берут свои вещи из шкафчика при одеваниина прогулку).</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Наблюдают за действиями другого ребенка и игрой несколькихсверстников. Эмоционально положительно реагируют на сверстников ивключаются в совместные действия с ними. Интересуются игрушками ипредметами и адекватными способами действий с ними. Совершаютотражательные действия с игрушками за взрослым. Сопровождают игровуюдеятельность звукоподражанием. Проявляют стойкий интерес к игрушке.Используют игрушку в соответствии с её функциональным назначением.Совершают предметные действия с игрушкой, процессуальные действия сигрушкой, цепочку игровых действий. Ориентируются в пространстве групповойкомнаты( находят игрушку ). Соотносить игрушку с ее изображением напредметной картинке, называют ее, используя звукоподражание или лепетныеслова. Слушают непродолжительное время мелодичную музыку, звуки природы,эмоционально реагируют на ритмический рисунок мелодии, ее темп и характер.</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Узнают и выделяют себя на отдельной и групповой фотографиях.Показывают налице глаза, рот, нос, лоб, щеки, на голове – волосы. Фиксируют взгляд на</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предмете или нескольких предметах в течение нескольких минут. Изучаютглазами картинку, переводят взгляд с одного изображения на другое.</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Тянуться к предмету и достают его, захватывают мелкие предметы; пользуются</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большими пальцем с одной стороны и остальными с другой, чтобы схватитьмаленький предмет. Захватывают мелкий предмет щепоткой. Перекладываютпредметы из одной коробки в другую, кладут палочки в банку, строят башню издвух кубиков. Вкладывают шары в круглые отверстия доски форм. Надеваютдетали пирамиды на стержень без учёта величины.</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Манипулируют предметами, пользуясь обеими руками; вставляют маленький</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стаканчик в большой по размеру; снимают крышку с коробки, чтобы отыскать</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там игрушки; подражая действиям педагога, переворачивают предмет;вкладывают квадратную (или круглую) пластину в одно отверстие форм;переворачивают страницы картонной книжки; подбирают предметы к образцу.Подбирают предметы к картинкам (выбор из двух-трёх). Выбирают из двухпредметов, разных по величине, большой (маленький) по инструкции взрослого.</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Наблюдают за деятельностью и поведением человека в повседневной жизни и в</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труде. Наблюдают за изменениями в природе и погоде (светит солнце, идет дождь,падают листья и др.).</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Внимательно слушают говорящего и смотрят на него или на предмет, о котором</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В ответ на словесную просьбу машут рукой или хлопают в ладоши. Находят</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знакомые предметы, о которых спрашивают. Находят членов семьи, о которых</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спрашивают; дают предмет говорящему в ответ на его просьбу; указывают на</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предмет, о котором спрашивают.</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Указывают на четыре части тела, которые называют; из четырёх предметов</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выбирают тот, который ему называют; выбирают три предмета одежды, которые</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называют; из четырёх картинок выбирают ту, которую ему называют: игрушки,</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овощи, фрукты, одежда, животные, продукты питания. Выполняют просьбу типа</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«Дай мне … и …», выбирая два предмета из четырёх («Дай мне собаку и мяч»).</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Выполнять указания, в которых есть слова, обозначающие действия (10 слов).</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Подражают действиям: здороваются и прощаются, дают и требуют предметы,</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просят и отказываются от помощи. Подражают мимике взрослого.Подражают звукам (один гласный звук «аа»;гласный звук + согласный звук: та-та-та; один согласный + два одинаковых гласных: «буу», «мее»;двухсложныекомбинации: «оо-аа», «би-би», «па-па», «ма-ма»).</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В Рисовании.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В Лепке. 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pPr>
        <w:pStyle w:val="Normal"/>
        <w:spacing w:lineRule="auto" w:line="240" w:before="0" w:after="0"/>
        <w:contextualSpacing/>
        <w:jc w:val="both"/>
        <w:rPr>
          <w:rFonts w:ascii="Times New Roman" w:hAnsi="Times New Roman" w:cs="Times New Roman"/>
          <w:iCs/>
          <w:sz w:val="28"/>
          <w:szCs w:val="28"/>
        </w:rPr>
      </w:pPr>
      <w:r>
        <w:rPr>
          <w:rFonts w:cs="Times New Roman" w:ascii="Times New Roman" w:hAnsi="Times New Roman"/>
          <w:iCs/>
          <w:sz w:val="28"/>
          <w:szCs w:val="28"/>
        </w:rPr>
        <w:t>- В Аппликации. Проявляют интерес к аппликации. Знакомы с клеем, кистью. 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pPr>
        <w:pStyle w:val="Normal"/>
        <w:spacing w:lineRule="auto" w:line="240"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t xml:space="preserve">4.2. Оценка индивидуального развития детей </w:t>
      </w:r>
    </w:p>
    <w:p>
      <w:pPr>
        <w:pStyle w:val="Normal"/>
        <w:spacing w:lineRule="auto" w:line="240"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t>(педагогическая диагностика)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пункта 3.2.3. ФГОС ДО: «При реализации Программы можетпроводиться оценка индивидуального развития детей. Такая оценка проводится педагогическим работником в рамках педагогическойдиагностики (оценки индивидуального развития детей дошкольного возраста,связанной с оценкой эффективности педагогических действий и лежащей воснове их дальнейшего планирования).Результаты педагогической диагностики (мониторинга) могутиспользоваться исключительно для решения следующихобразовательныхзадач:</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индивидуализации образования (в том числе поддержки ребенка,построения его образовательной траектории или профессиональнойкоррекции особенностей его развития);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оптимизации работы с группой детей.При необходимости используется психологическая диагностикаразвития детей (выявление и изучение индивидуально-психологическихособенностей детей), которую проводят квалифицированные специалисты(педагоги-психологи, психологи).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Участие ребенка в психологической диагностике допускается только ссогласия его родителей (законных представителей).Результаты психологической диагностики могут использоваться длярешения задач психологического сопровождения и проведенияквалифицированной коррекции развития детей».В ДОУ выстроена система комплексного психолого-медико-педагогического сопровождения детей с УО.</w:t>
      </w:r>
    </w:p>
    <w:tbl>
      <w:tblPr>
        <w:tblStyle w:val="a5"/>
        <w:tblW w:w="10137" w:type="dxa"/>
        <w:jc w:val="left"/>
        <w:tblInd w:w="0" w:type="dxa"/>
        <w:tblLayout w:type="fixed"/>
        <w:tblCellMar>
          <w:top w:w="0" w:type="dxa"/>
          <w:left w:w="108" w:type="dxa"/>
          <w:bottom w:w="0" w:type="dxa"/>
          <w:right w:w="108" w:type="dxa"/>
        </w:tblCellMar>
        <w:tblLook w:val="04a0"/>
      </w:tblPr>
      <w:tblGrid>
        <w:gridCol w:w="1525"/>
        <w:gridCol w:w="2731"/>
        <w:gridCol w:w="2941"/>
        <w:gridCol w:w="2939"/>
      </w:tblGrid>
      <w:tr>
        <w:trPr/>
        <w:tc>
          <w:tcPr>
            <w:tcW w:w="1525"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273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Педагогическое</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наблюдение</w:t>
            </w:r>
          </w:p>
        </w:tc>
        <w:tc>
          <w:tcPr>
            <w:tcW w:w="294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Диагностика</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интеллектуального </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 речевого</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развития</w:t>
            </w:r>
          </w:p>
        </w:tc>
        <w:tc>
          <w:tcPr>
            <w:tcW w:w="2939"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Психологическая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bCs/>
                <w:kern w:val="0"/>
                <w:sz w:val="24"/>
                <w:szCs w:val="24"/>
                <w:lang w:val="ru-RU" w:eastAsia="en-US" w:bidi="ar-SA"/>
              </w:rPr>
              <w:t>диагностика</w:t>
            </w:r>
          </w:p>
        </w:tc>
      </w:tr>
      <w:tr>
        <w:trPr/>
        <w:tc>
          <w:tcPr>
            <w:tcW w:w="1525"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Назначение</w:t>
            </w:r>
          </w:p>
        </w:tc>
        <w:tc>
          <w:tcPr>
            <w:tcW w:w="2731"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Оценкаиндивидуальногоразвития детей </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Оценка уровня развития высших психических функций детей,лежащая в основедальнейшего планирования их индивидуальногоразвития икоррекционнойпомощи</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Выявление и изучение индивидуально-психологическихособенностей детей(при необходимости)</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Кто</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Педагогическийработник:воспитатель,музыкальныйруководитель,инструктор пофизическойкультуре.</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Педагогическийработник: учитель-дефектолог; учитель-логопед</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Квалифицированный специалист:педагог-психолог</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Использование полученных результатов</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Исключительнодля решенияобразовательных задач :индивидуализации образования иоптимизацииработы с группой детей.</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Исключительнодля решенияобразовательных задач:индивидуализацииобразования иоптимизацииработы с группойдетей.</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Для решениявопроса опродолженииобразовательногомаршрута наследующем этапеобучения в МБДОУ.</w:t>
            </w:r>
          </w:p>
        </w:tc>
      </w:tr>
      <w:tr>
        <w:trPr/>
        <w:tc>
          <w:tcPr>
            <w:tcW w:w="1525"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Участие</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ребёнка</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Свободное.</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Допускаетсятолько с согласияродителей.</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Допускается толькос согласияродителей.</w:t>
            </w:r>
          </w:p>
        </w:tc>
      </w:tr>
      <w:tr>
        <w:trPr/>
        <w:tc>
          <w:tcPr>
            <w:tcW w:w="1525"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Условия проведения</w:t>
            </w:r>
          </w:p>
        </w:tc>
        <w:tc>
          <w:tcPr>
            <w:tcW w:w="27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Свободноенаблюдение завоспитанником входеорганизованной, совместной исамостоятельнойдеятельности.</w:t>
            </w:r>
          </w:p>
        </w:tc>
        <w:tc>
          <w:tcPr>
            <w:tcW w:w="294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Специальносозданные условия,с применением специальныхметодик.</w:t>
            </w:r>
          </w:p>
        </w:tc>
        <w:tc>
          <w:tcPr>
            <w:tcW w:w="2939"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Специальносозданные условия,с применением специальныхметодик.</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bCs/>
          <w:iCs/>
          <w:sz w:val="28"/>
          <w:szCs w:val="28"/>
        </w:rPr>
      </w:pPr>
      <w:r>
        <w:rPr>
          <w:rFonts w:cs="Times New Roman" w:ascii="Times New Roman" w:hAnsi="Times New Roman"/>
          <w:b/>
          <w:bCs/>
          <w:iCs/>
          <w:sz w:val="28"/>
          <w:szCs w:val="28"/>
        </w:rPr>
        <w:t>Диагностическая работа включает: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выявление особых образовательных потребностей, обучающихся с ограниченными возможностями здоровья (УО) при освоении основной образовательной программы дошкольного учреждения;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проведение комплексной социально психолого-педагогической диагностики нарушений в психическом и (или) физическом развитии воспитанников с ограниченными  возможностями  здоровья (УО);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определение уровня актуального и зоны ближайшего развития,обучающегося с ограниченными  возможностями здоровья (УО), выявлениеего резервных возможностей;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изучение развития эмоционально-волевой,познавательной, речевойсфер и личностных особенностей обучающихся;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изучение социальной ситуации развития и условий семейноговоспитания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изучение адаптивных возможностей и уровня социализации ребёнка сограниченными возможностями  здоровья (УО);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системный разносторонний контроль за уровнем и динамикойразвития ребёнка с ограниченными возможностями здоровья (мониторингдинамки развития, успешности освоения образовательных программосновного общего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обследование каждого ребенка проводится индивидуально учителем-дефектологом, учителем-логопедом, педагогом-психологом, воспитателем.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Учитель-дефектолог определяет уровень актуальной и ближайшейзоны развития ребенка, причины и механизмы трудностей в обучении.Учитель-логопед проводит комплексное обследование речи детей,которое включает: обследование звукопроизношения, фонематическоговосприятия и навыков звукового анализа и синтеза, лексического строя речи,особенностей словообразования, грамматического строя речи, связной речи.Педагог-психолог осуществляет диагностику (плановая и по запросу)познавательной и эмоционально-волевой сферы, готовности к школьномуобучению, детско-родительских отношений в семье, межличностныхотношений в детской группе.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rPr>
        <w:t xml:space="preserve">Диагностический этап </w:t>
      </w:r>
      <w:r>
        <w:rPr>
          <w:rFonts w:cs="Times New Roman" w:ascii="Times New Roman" w:hAnsi="Times New Roman"/>
          <w:sz w:val="28"/>
          <w:szCs w:val="28"/>
        </w:rPr>
        <w:t>проводится с целью обеспечениясвоевременного комплексного обследования и подготовку рекомендаций пооказанию психолого-медико-педагогической помощи воспитанникам вусловиях образовательного учреждения, и на основе полученных результатовпозволяет разработать образовательный маршрут и индивидуальнуюкоррекционно-развивающую программу (по необходимости). Педагогиосуществляют диагностику усвоения программы ребёнком по пятиобразовательным областям. Форма проведения диагностикипреимущественно представляет собой наблюдение за активностью ребёнка вразличные периоды пребывания в дошкольном учреждении, анализпродуктов детской деятельности и специальные педагогические пробы,организуемые педагогом.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Психолого-педагогический мониторингпо выявлению особенностейпсихического и речевого развития воспитанников осуществляется внесколько этапов: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Первый этап (сентябрь). Цель обследования на начальном этапе - выявить особенности психического развития каждого воспитанника,определить исходный уровень обученности, т.е. овладения знаниями,умениями, навыками в объеме образовательной программы.На первом году обучения обследование проводится в течение 4-хнедель, в последующем - 3-х недель. При этом целесообразно начинать его совторой недели сентября, предоставив детям время для адаптации к новымусловиям.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Второй этап - промежуточная диагностика результативностипроводится в декабре (последняя неделя декабря). По итогампромежуточной диагностики выявляются трудности в реализациииндивидуальных коррекционных программ.Тревожным симптомом являетсяотсутствие положительной динамики.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Третий этап (две последние недели мая). Цель - определить характердинамики, оценить результативность работы, а также составить прогнозотносительно дальнейшего развития и обозначить дальнейшийобразовательный маршрут для каждого воспитанника. На основе результатовобследования осуществляется перевод ребенка в следующую возрастнуюгруппу или выпуск в школу.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Итогом изучения ребёнка являются рекомендации, с учётом которых накаждого ребёнка разрабатывается индивидуальный образовательныймаршрут, обеспечивающий индивидуальный подход в организациикоррекционно-развивающей работы с ним. Координирует действияспециалистов ПМПК МБДОУ. Индивидуальное сопровождение ребёнка направлено напредупреждение трудностей в обучении и оказание помощи в ихпреодолении, всестороннее развитие его задатков, способностей.</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Диагностический этап включает в себя следующие направления: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индивидуальное сопровождение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данные психолого-педагогического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данные логопедического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Cs/>
          <w:sz w:val="28"/>
          <w:szCs w:val="28"/>
        </w:rPr>
        <w:t></w:t>
      </w:r>
      <w:r>
        <w:rPr>
          <w:rFonts w:cs="Times New Roman" w:ascii="Times New Roman" w:hAnsi="Times New Roman"/>
          <w:sz w:val="28"/>
          <w:szCs w:val="28"/>
        </w:rPr>
        <w:t>заключение по результатам обследования.</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Содержательная часть мониторинга представлена: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Индивидуальной картой психолого-педагогического и логопедическогообследования ребенка старшего дошкольного возраста с УО.</w:t>
      </w:r>
      <w:r>
        <w:rPr>
          <w:rFonts w:cs="Times New Roman" w:ascii="Times New Roman" w:hAnsi="Times New Roman"/>
          <w:bCs/>
          <w:sz w:val="28"/>
          <w:szCs w:val="28"/>
        </w:rPr>
        <w:t>Индивидуальное сопровождение ребенка</w:t>
      </w:r>
      <w:r>
        <w:rPr>
          <w:rFonts w:cs="Times New Roman" w:ascii="Times New Roman" w:hAnsi="Times New Roman"/>
          <w:sz w:val="28"/>
          <w:szCs w:val="28"/>
        </w:rPr>
        <w:t>проводится учителем-дефектологом, учителем-логопедом.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Сбор: анкетные данные, медицинского обследования, заключениеТПМПК при поступлении, анамнестические сведения о развитии ребенка.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bCs/>
          <w:sz w:val="28"/>
          <w:szCs w:val="28"/>
        </w:rPr>
        <w:t>Психолого-педагогическое обследование</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Цель: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Всестороннее изучение особенностей психофизического развития детей сограниченными возможностями развития (УО).</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Выявление индивидуальных особенностей детей с УО доступными методами;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Выявление динамики развития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Определение уровня овладения программным материалом;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Определение стратегии обучения и коррекции развития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Выявление детей, нуждающихся в дополнительных консультацияхспециалистов.</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Методы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Наблюдение;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Беседа;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Эксперимент;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Анализ детской продукции.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Методика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Психолого-педагогическая диагностика развития детей раннего и дошкольного возраста: методическое пособие; под редакцией Е. А. Стребелевой; Диагностический чемоданчик М. М. Семаго.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rPr>
        <w:t xml:space="preserve">Сроки проведения: </w:t>
      </w:r>
      <w:r>
        <w:rPr>
          <w:rFonts w:cs="Times New Roman" w:ascii="Times New Roman" w:hAnsi="Times New Roman"/>
          <w:sz w:val="28"/>
          <w:szCs w:val="28"/>
        </w:rPr>
        <w:t>3 раза в год (сентябрь, декабрь, май).</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Параметры оценки: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Каждое задание оценивается по 5-ти бальной шкале от 1 до 5 баллов: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балл – ребёнок не может выполнить предложенные ему задания, помощь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взрослого не принимает;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балла - ребёнок выполняет предложенные ему задания совмещённо спедагогом, по подражанию;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балла - ребёнок выполняет предложенные ему задания по подражанию,образцу с помощью взрослого;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балла - ребёнок выполняет предложенные ему задания по образцу,словесной инструкции и с частичной помощью взрослого;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баллов - ребёнок выполняет предложенные ему задания по словеснойинструкции самостоятельно.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оценки результатов обследования определяются 3 уровняразвития ребенка: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 низкий уровень: представления, навыки, умения фрагментарны или не сформированы, помощь взрослого принимает плохо или отказывается от еёпринятия. В случае принятия помощи она не оказывает существенноговлияния на выполнение задания.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 средний уровень: представления, навыки, умения сформированычастично, требуется помощь педагога. Представления, навыки, уменияактуализируются и используются ребёнком с помощью педагога.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 высокий уровень: представления, навыки, умения сформированы вполномобъёме, ребёнок использует их самостоятельно.</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Разговорно-описательная беседа;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Обследование моторной сферы: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Общая и мелкая моторика, навыки самообслуживания,графические навыки.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Обследование познавательного развития: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восприятия цвета;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восприятия формы;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восприятия величины;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Целостное восприятие;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пространственного восприятия;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временного восприятия;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памяти;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внимания;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мышления;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конструктивных навыков;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Обследование элементарных математических представлений;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Наблюдения: эмоционально-волевой сферы, познавательной активности в обучении.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rPr>
        <w:t>Логопедическое обследование</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Цель: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Всестороннее изучение особенностей психофизиологического развития ребёнка.</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Определение уровня речевого развития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Выявление динамики развития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Определение стратегии обучения и коррекции развития речи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Выявление детей, нуждающихся в дополнительных консультацияхспециалистов.</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Методы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Наблюдение;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Беседа;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Эксперимент;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Анализ речевой продукции.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Методика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Коненкова И. Д. Обследование речи дошкольников с задержкой психического развития.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rPr>
        <w:t xml:space="preserve">Срок проведения: </w:t>
      </w:r>
      <w:r>
        <w:rPr>
          <w:rFonts w:cs="Times New Roman" w:ascii="Times New Roman" w:hAnsi="Times New Roman"/>
          <w:sz w:val="28"/>
          <w:szCs w:val="28"/>
        </w:rPr>
        <w:t>сентябрь, декабрь, май.</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Параметры оценки: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1.Низкий уровень: не понимает изменения значения, вносимых аффиксами; недоступны пересказ, составление рассказа по серии сюжетных картинок; недоступны элементарные формы фонематического анализа и синтеза; звуко-слоговая структура слова нарушена, звукопроизношение значительно отстаетот возрастной нормы, недостаточно развита артикуляторная моторика; словоизменением и словообразованием не владеет.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Средний уровень: не понимает изменения значения, вносимых аффиксами; активный словарь расширяется (повышается качество словаря); появляются новые грамматические связи в предложении; словоизменение глаголов, существительных, прилагательных; полиморфное нарушение звукопроизношения; звуко-слоговая структура слов улучшается, доступны элементарные формы фонематического анализа; не понимает логико-грамматических конструкций.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Достаточный уровень: понимание изменения значения, вносимых аффиксами, составляет рассказ по серии сюжетных картинок, владеет пересказом, словоизменением и словообразованием; звуко-слоговая структура слов не нарушена, звукопроизношение в пределах возрастной нормы; фонематическое восприятие достаточное, владеет фонематическим анализом и синтезом; понимание речи в полом объеме; расширение активного словаря.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Высокий уровень: понимание изменения, вносимых аффиксами, понимание речи в полном объеме, звуко-слоговая структура не нарушена, звукопроизношение в пределах возрастной нормы; фонематическое восприятие не страдает; владеет сложными формами фонематического анализа и синтеза; расширение активного словаря; отмечается наличие аграмматизмов, составляет рассказ по серии сюжетных картинок; синтаксический строй речи не страдает.</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Особенности речи: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Обследование анатомического состояния артикуляционного аппарата (губы, зубы, прикус, челюсти, язык, подъязычнаясвязка, маленький язычок, небо).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Состояние просодики (голос, темп речи, мелодико-интонационная окраска, дыхание).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Изучение произносительной стороны речи: С СʼЗЗʼ Ц Ш Ж Ч Щ Л Лʼ Р Рʼ М Н В Ф Д Т Б П Г К Х 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Обследование фонематического слуха (отраженное воспроизведение слоговых рядов; отраженное произведение рядов слов; определение звука в ряду других звуков, слогов, слов).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Изучение сформированности слоговой структуры и звуко-наполняемости.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Изучение лексического развития: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Словарь предметов (повседневная лексика, редкоупотребляемая лексика);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Глагольный словарь;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Словарь наречий;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Подбор определений;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Подбор синонимов;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Подбор антонимов;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Уровень обобщений.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Изучение сформированности грамматического строя речи: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Употребление существительных множественного числа в именительном и родительном падежах.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Употребление предложно – падежных форм существительных;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Согласование прилагательных с существительными;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Согласование существительных с числительными.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Словообразование: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Образование названий детенышей животных;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Образование существительных уменьшительно-ласкательной формы;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Образование относительных прилагательных;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Образование притяжательных прилагательных;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Образование приставочных глаголов.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Исследование связной речи (пересказ короткого текста,составление рассказа по серии сюжетных картинок)</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bCs/>
          <w:sz w:val="28"/>
          <w:szCs w:val="28"/>
        </w:rPr>
        <w:t>Уровни сформированности психолого-педагогического обследования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Динамика психолого-педагогического развития (учитель-дефектолог)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Style w:val="a5"/>
        <w:tblW w:w="10173" w:type="dxa"/>
        <w:jc w:val="left"/>
        <w:tblInd w:w="0" w:type="dxa"/>
        <w:tblLayout w:type="fixed"/>
        <w:tblCellMar>
          <w:top w:w="0" w:type="dxa"/>
          <w:left w:w="108" w:type="dxa"/>
          <w:bottom w:w="0" w:type="dxa"/>
          <w:right w:w="108" w:type="dxa"/>
        </w:tblCellMar>
        <w:tblLook w:val="04a0"/>
      </w:tblPr>
      <w:tblGrid>
        <w:gridCol w:w="534"/>
        <w:gridCol w:w="2835"/>
        <w:gridCol w:w="283"/>
        <w:gridCol w:w="283"/>
        <w:gridCol w:w="283"/>
        <w:gridCol w:w="284"/>
        <w:gridCol w:w="284"/>
        <w:gridCol w:w="284"/>
        <w:gridCol w:w="283"/>
        <w:gridCol w:w="283"/>
        <w:gridCol w:w="283"/>
        <w:gridCol w:w="284"/>
        <w:gridCol w:w="284"/>
        <w:gridCol w:w="284"/>
        <w:gridCol w:w="282"/>
        <w:gridCol w:w="284"/>
        <w:gridCol w:w="283"/>
        <w:gridCol w:w="285"/>
        <w:gridCol w:w="283"/>
        <w:gridCol w:w="284"/>
        <w:gridCol w:w="282"/>
        <w:gridCol w:w="284"/>
        <w:gridCol w:w="283"/>
        <w:gridCol w:w="285"/>
        <w:gridCol w:w="283"/>
        <w:gridCol w:w="281"/>
      </w:tblGrid>
      <w:tr>
        <w:trPr>
          <w:trHeight w:val="375" w:hRule="atLeast"/>
        </w:trPr>
        <w:tc>
          <w:tcPr>
            <w:tcW w:w="534"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 xml:space="preserve">п/п </w:t>
            </w:r>
          </w:p>
        </w:tc>
        <w:tc>
          <w:tcPr>
            <w:tcW w:w="2835"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 ребенка</w:t>
            </w:r>
          </w:p>
        </w:tc>
        <w:tc>
          <w:tcPr>
            <w:tcW w:w="849" w:type="dxa"/>
            <w:gridSpan w:val="3"/>
            <w:vMerge w:val="restart"/>
            <w:tcBorders/>
            <w:textDirection w:val="btLr"/>
          </w:tcPr>
          <w:p>
            <w:pPr>
              <w:pStyle w:val="Normal"/>
              <w:widowControl/>
              <w:spacing w:lineRule="auto" w:line="240" w:before="0" w:after="0"/>
              <w:ind w:left="113" w:right="113" w:hanging="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Моторная </w:t>
            </w:r>
          </w:p>
          <w:p>
            <w:pPr>
              <w:pStyle w:val="Normal"/>
              <w:widowControl/>
              <w:spacing w:lineRule="auto" w:line="240" w:before="0" w:after="0"/>
              <w:ind w:left="113" w:right="113" w:hanging="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сфера </w:t>
            </w:r>
          </w:p>
          <w:p>
            <w:pPr>
              <w:pStyle w:val="Normal"/>
              <w:widowControl/>
              <w:spacing w:lineRule="auto" w:line="240" w:before="0" w:after="0"/>
              <w:ind w:left="113" w:right="113" w:hanging="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52" w:type="dxa"/>
            <w:gridSpan w:val="3"/>
            <w:vMerge w:val="restart"/>
            <w:tcBorders/>
            <w:textDirection w:val="btLr"/>
          </w:tcPr>
          <w:p>
            <w:pPr>
              <w:pStyle w:val="Normal"/>
              <w:widowControl/>
              <w:spacing w:lineRule="auto" w:line="240" w:before="0" w:after="0"/>
              <w:ind w:left="113" w:right="113" w:hanging="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Конструктивные навыки</w:t>
            </w:r>
          </w:p>
        </w:tc>
        <w:tc>
          <w:tcPr>
            <w:tcW w:w="4251" w:type="dxa"/>
            <w:gridSpan w:val="15"/>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Познавательное </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развитие</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849" w:type="dxa"/>
            <w:gridSpan w:val="3"/>
            <w:vMerge w:val="restart"/>
            <w:tcBorders/>
            <w:textDirection w:val="btLr"/>
          </w:tcPr>
          <w:p>
            <w:pPr>
              <w:pStyle w:val="Normal"/>
              <w:widowControl/>
              <w:spacing w:lineRule="auto"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w:t>
            </w:r>
          </w:p>
        </w:tc>
      </w:tr>
      <w:tr>
        <w:trPr>
          <w:trHeight w:val="1134" w:hRule="atLeast"/>
          <w:cantSplit w:val="true"/>
        </w:trPr>
        <w:tc>
          <w:tcPr>
            <w:tcW w:w="534"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849" w:type="dxa"/>
            <w:gridSpan w:val="3"/>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852" w:type="dxa"/>
            <w:gridSpan w:val="3"/>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849" w:type="dxa"/>
            <w:gridSpan w:val="3"/>
            <w:tcBorders/>
            <w:textDirection w:val="btLr"/>
          </w:tcPr>
          <w:p>
            <w:pPr>
              <w:pStyle w:val="Normal"/>
              <w:widowControl/>
              <w:spacing w:lineRule="auto" w:line="240" w:before="0" w:after="0"/>
              <w:ind w:left="113" w:right="11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Восприятие</w:t>
            </w:r>
          </w:p>
        </w:tc>
        <w:tc>
          <w:tcPr>
            <w:tcW w:w="852" w:type="dxa"/>
            <w:gridSpan w:val="3"/>
            <w:tcBorders/>
            <w:textDirection w:val="btLr"/>
          </w:tcPr>
          <w:p>
            <w:pPr>
              <w:pStyle w:val="Normal"/>
              <w:widowControl/>
              <w:spacing w:lineRule="auto" w:line="240" w:before="0" w:after="0"/>
              <w:ind w:left="113" w:right="11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Память</w:t>
            </w:r>
          </w:p>
        </w:tc>
        <w:tc>
          <w:tcPr>
            <w:tcW w:w="849" w:type="dxa"/>
            <w:gridSpan w:val="3"/>
            <w:tcBorders/>
            <w:textDirection w:val="btLr"/>
          </w:tcPr>
          <w:p>
            <w:pPr>
              <w:pStyle w:val="Normal"/>
              <w:widowControl/>
              <w:spacing w:lineRule="auto" w:line="240" w:before="0" w:after="0"/>
              <w:ind w:left="113" w:right="11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Внимание</w:t>
            </w:r>
          </w:p>
        </w:tc>
        <w:tc>
          <w:tcPr>
            <w:tcW w:w="852" w:type="dxa"/>
            <w:gridSpan w:val="3"/>
            <w:tcBorders/>
            <w:textDirection w:val="btLr"/>
          </w:tcPr>
          <w:p>
            <w:pPr>
              <w:pStyle w:val="Normal"/>
              <w:widowControl/>
              <w:spacing w:lineRule="auto" w:line="240" w:before="0" w:after="0"/>
              <w:ind w:left="113" w:right="11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Мышление</w:t>
            </w:r>
          </w:p>
        </w:tc>
        <w:tc>
          <w:tcPr>
            <w:tcW w:w="849" w:type="dxa"/>
            <w:gridSpan w:val="3"/>
            <w:tcBorders/>
            <w:textDirection w:val="btLr"/>
          </w:tcPr>
          <w:p>
            <w:pPr>
              <w:pStyle w:val="Normal"/>
              <w:widowControl/>
              <w:spacing w:lineRule="auto" w:line="240" w:before="0" w:after="0"/>
              <w:ind w:left="113" w:right="11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ФЭМП</w:t>
            </w:r>
          </w:p>
        </w:tc>
        <w:tc>
          <w:tcPr>
            <w:tcW w:w="849" w:type="dxa"/>
            <w:gridSpan w:val="3"/>
            <w:vMerge w:val="continue"/>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r>
      <w:tr>
        <w:trPr>
          <w:trHeight w:val="565" w:hRule="atLeast"/>
          <w:cantSplit w:val="true"/>
        </w:trPr>
        <w:tc>
          <w:tcPr>
            <w:tcW w:w="534" w:type="dxa"/>
            <w:vMerge w:val="continue"/>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vMerge w:val="continue"/>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2"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5"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2"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5"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1"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r>
      <w:tr>
        <w:trPr/>
        <w:tc>
          <w:tcPr>
            <w:tcW w:w="53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1"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r>
      <w:tr>
        <w:trPr/>
        <w:tc>
          <w:tcPr>
            <w:tcW w:w="53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1"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r>
      <w:tr>
        <w:trPr/>
        <w:tc>
          <w:tcPr>
            <w:tcW w:w="53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1"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r>
      <w:tr>
        <w:trPr/>
        <w:tc>
          <w:tcPr>
            <w:tcW w:w="53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vAlign w:val="bottom"/>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2"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5"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3"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1" w:type="dxa"/>
            <w:tcBorders/>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r>
    </w:tbl>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Динамика речевого развития (учитель-логопед)</w:t>
      </w:r>
    </w:p>
    <w:tbl>
      <w:tblPr>
        <w:tblStyle w:val="a5"/>
        <w:tblW w:w="10137" w:type="dxa"/>
        <w:jc w:val="left"/>
        <w:tblInd w:w="0" w:type="dxa"/>
        <w:tblLayout w:type="fixed"/>
        <w:tblCellMar>
          <w:top w:w="0" w:type="dxa"/>
          <w:left w:w="108" w:type="dxa"/>
          <w:bottom w:w="0" w:type="dxa"/>
          <w:right w:w="108" w:type="dxa"/>
        </w:tblCellMar>
        <w:tblLook w:val="04a0"/>
      </w:tblPr>
      <w:tblGrid>
        <w:gridCol w:w="447"/>
        <w:gridCol w:w="2921"/>
        <w:gridCol w:w="284"/>
        <w:gridCol w:w="284"/>
        <w:gridCol w:w="283"/>
        <w:gridCol w:w="283"/>
        <w:gridCol w:w="283"/>
        <w:gridCol w:w="284"/>
        <w:gridCol w:w="284"/>
        <w:gridCol w:w="284"/>
        <w:gridCol w:w="283"/>
        <w:gridCol w:w="283"/>
        <w:gridCol w:w="283"/>
        <w:gridCol w:w="284"/>
        <w:gridCol w:w="284"/>
        <w:gridCol w:w="284"/>
        <w:gridCol w:w="282"/>
        <w:gridCol w:w="284"/>
        <w:gridCol w:w="283"/>
        <w:gridCol w:w="285"/>
        <w:gridCol w:w="283"/>
        <w:gridCol w:w="284"/>
        <w:gridCol w:w="282"/>
        <w:gridCol w:w="284"/>
        <w:gridCol w:w="283"/>
        <w:gridCol w:w="246"/>
      </w:tblGrid>
      <w:tr>
        <w:trPr>
          <w:trHeight w:val="2924" w:hRule="atLeast"/>
          <w:cantSplit w:val="true"/>
        </w:trPr>
        <w:tc>
          <w:tcPr>
            <w:tcW w:w="447"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 xml:space="preserve">п/п </w:t>
            </w:r>
          </w:p>
        </w:tc>
        <w:tc>
          <w:tcPr>
            <w:tcW w:w="2921"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Ф.И. </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ребенка</w:t>
            </w:r>
          </w:p>
        </w:tc>
        <w:tc>
          <w:tcPr>
            <w:tcW w:w="851"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Звукопроизношение</w:t>
            </w:r>
          </w:p>
        </w:tc>
        <w:tc>
          <w:tcPr>
            <w:tcW w:w="850"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Фонематическое восприятие и навыки звукового анализа и синтеза</w:t>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851"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Слоговая структура слова</w:t>
            </w:r>
          </w:p>
        </w:tc>
        <w:tc>
          <w:tcPr>
            <w:tcW w:w="850"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Лексический строй речи</w:t>
            </w:r>
          </w:p>
        </w:tc>
        <w:tc>
          <w:tcPr>
            <w:tcW w:w="850"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Грамматический строй речи </w:t>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852"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Словообразование</w:t>
            </w:r>
          </w:p>
        </w:tc>
        <w:tc>
          <w:tcPr>
            <w:tcW w:w="849"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Связная речь</w:t>
            </w:r>
          </w:p>
        </w:tc>
        <w:tc>
          <w:tcPr>
            <w:tcW w:w="813" w:type="dxa"/>
            <w:gridSpan w:val="3"/>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Уровень речевого развития</w:t>
            </w:r>
          </w:p>
        </w:tc>
      </w:tr>
      <w:tr>
        <w:trPr>
          <w:trHeight w:val="658" w:hRule="atLeast"/>
          <w:cantSplit w:val="true"/>
        </w:trPr>
        <w:tc>
          <w:tcPr>
            <w:tcW w:w="447"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921"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2"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5"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82"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c>
          <w:tcPr>
            <w:tcW w:w="284"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нг</w:t>
            </w:r>
          </w:p>
        </w:tc>
        <w:tc>
          <w:tcPr>
            <w:tcW w:w="283"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сг</w:t>
            </w:r>
          </w:p>
        </w:tc>
        <w:tc>
          <w:tcPr>
            <w:tcW w:w="246" w:type="dxa"/>
            <w:tcBorders/>
            <w:vAlign w:val="bottom"/>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кг</w:t>
            </w:r>
          </w:p>
        </w:tc>
      </w:tr>
      <w:tr>
        <w:trPr/>
        <w:tc>
          <w:tcPr>
            <w:tcW w:w="447"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92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5"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46"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r>
      <w:tr>
        <w:trPr/>
        <w:tc>
          <w:tcPr>
            <w:tcW w:w="447"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92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5"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46"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r>
      <w:tr>
        <w:trPr/>
        <w:tc>
          <w:tcPr>
            <w:tcW w:w="447"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92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5"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46"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r>
      <w:tr>
        <w:trPr/>
        <w:tc>
          <w:tcPr>
            <w:tcW w:w="447"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92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5"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46"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r>
      <w:tr>
        <w:trPr/>
        <w:tc>
          <w:tcPr>
            <w:tcW w:w="447"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921"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5"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2"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4"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83"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246"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r>
    </w:tbl>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5068"/>
        <w:gridCol w:w="5068"/>
      </w:tblGrid>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При поступлении в ДОУ</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 выходе из ДОУ</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II</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II</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ОНР III </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ОНР III </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IV</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ОНР IV</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Норма речи</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Норма речи</w:t>
            </w:r>
          </w:p>
        </w:tc>
      </w:tr>
    </w:tbl>
    <w:p>
      <w:pPr>
        <w:pStyle w:val="Normal"/>
        <w:spacing w:lineRule="auto" w:line="240"/>
        <w:rPr>
          <w:rFonts w:ascii="Times New Roman" w:hAnsi="Times New Roman" w:cs="Times New Roman"/>
          <w:bCs/>
          <w:sz w:val="28"/>
          <w:szCs w:val="28"/>
        </w:rPr>
      </w:pPr>
      <w:r>
        <w:rPr>
          <w:rFonts w:cs="Times New Roman" w:ascii="Times New Roman" w:hAnsi="Times New Roman"/>
          <w:bCs/>
          <w:sz w:val="28"/>
          <w:szCs w:val="28"/>
        </w:rPr>
        <w:t>Результаты педагогической диагностики (воспитатель)</w:t>
      </w:r>
    </w:p>
    <w:tbl>
      <w:tblPr>
        <w:tblStyle w:val="a5"/>
        <w:tblW w:w="10173" w:type="dxa"/>
        <w:jc w:val="left"/>
        <w:tblInd w:w="0" w:type="dxa"/>
        <w:tblLayout w:type="fixed"/>
        <w:tblCellMar>
          <w:top w:w="0" w:type="dxa"/>
          <w:left w:w="108" w:type="dxa"/>
          <w:bottom w:w="0" w:type="dxa"/>
          <w:right w:w="108" w:type="dxa"/>
        </w:tblCellMar>
        <w:tblLook w:val="04a0"/>
      </w:tblPr>
      <w:tblGrid>
        <w:gridCol w:w="2235"/>
        <w:gridCol w:w="566"/>
        <w:gridCol w:w="568"/>
        <w:gridCol w:w="566"/>
        <w:gridCol w:w="567"/>
        <w:gridCol w:w="568"/>
        <w:gridCol w:w="566"/>
        <w:gridCol w:w="567"/>
        <w:gridCol w:w="568"/>
        <w:gridCol w:w="566"/>
        <w:gridCol w:w="568"/>
        <w:gridCol w:w="567"/>
        <w:gridCol w:w="566"/>
        <w:gridCol w:w="568"/>
        <w:gridCol w:w="567"/>
      </w:tblGrid>
      <w:tr>
        <w:trPr>
          <w:trHeight w:val="2128" w:hRule="atLeast"/>
          <w:cantSplit w:val="true"/>
        </w:trPr>
        <w:tc>
          <w:tcPr>
            <w:tcW w:w="22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Ф.И. </w:t>
            </w:r>
          </w:p>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kern w:val="0"/>
                <w:sz w:val="24"/>
                <w:szCs w:val="24"/>
                <w:lang w:val="ru-RU" w:eastAsia="en-US" w:bidi="ar-SA"/>
              </w:rPr>
              <w:t>ребенка</w:t>
            </w:r>
          </w:p>
        </w:tc>
        <w:tc>
          <w:tcPr>
            <w:tcW w:w="1134"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Социально-коммуникативное развитие</w:t>
            </w:r>
          </w:p>
        </w:tc>
        <w:tc>
          <w:tcPr>
            <w:tcW w:w="1133"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Познавательное </w:t>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развитие</w:t>
            </w:r>
          </w:p>
        </w:tc>
        <w:tc>
          <w:tcPr>
            <w:tcW w:w="1134"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Речевое </w:t>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развитие</w:t>
            </w:r>
          </w:p>
        </w:tc>
        <w:tc>
          <w:tcPr>
            <w:tcW w:w="1135"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Физическое</w:t>
            </w:r>
          </w:p>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развитие</w:t>
            </w:r>
          </w:p>
        </w:tc>
        <w:tc>
          <w:tcPr>
            <w:tcW w:w="1134"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Художественно-эстетическое развитие</w:t>
            </w:r>
          </w:p>
        </w:tc>
        <w:tc>
          <w:tcPr>
            <w:tcW w:w="1133"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Итого</w:t>
            </w:r>
          </w:p>
        </w:tc>
        <w:tc>
          <w:tcPr>
            <w:tcW w:w="1135" w:type="dxa"/>
            <w:gridSpan w:val="2"/>
            <w:tcBorders/>
            <w:textDirection w:val="btLr"/>
          </w:tcPr>
          <w:p>
            <w:pPr>
              <w:pStyle w:val="Normal"/>
              <w:widowControl/>
              <w:spacing w:lineRule="auto" w:line="240" w:before="0" w:after="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Уровень усвоения программы</w:t>
            </w:r>
          </w:p>
        </w:tc>
      </w:tr>
      <w:tr>
        <w:trPr/>
        <w:tc>
          <w:tcPr>
            <w:tcW w:w="2235" w:type="dxa"/>
            <w:tcBorders/>
          </w:tcPr>
          <w:p>
            <w:pPr>
              <w:pStyle w:val="Normal"/>
              <w:widowControl/>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1.</w:t>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r>
      <w:tr>
        <w:trPr/>
        <w:tc>
          <w:tcPr>
            <w:tcW w:w="2235" w:type="dxa"/>
            <w:tcBorders/>
          </w:tcPr>
          <w:p>
            <w:pPr>
              <w:pStyle w:val="Normal"/>
              <w:widowControl/>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2.</w:t>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r>
      <w:tr>
        <w:trPr/>
        <w:tc>
          <w:tcPr>
            <w:tcW w:w="2235" w:type="dxa"/>
            <w:tcBorders/>
          </w:tcPr>
          <w:p>
            <w:pPr>
              <w:pStyle w:val="Normal"/>
              <w:widowControl/>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3.</w:t>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r>
      <w:tr>
        <w:trPr/>
        <w:tc>
          <w:tcPr>
            <w:tcW w:w="2235" w:type="dxa"/>
            <w:tcBorders/>
          </w:tcPr>
          <w:p>
            <w:pPr>
              <w:pStyle w:val="Normal"/>
              <w:widowControl/>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4.</w:t>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6"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8"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c>
          <w:tcPr>
            <w:tcW w:w="567"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r>
    </w:tbl>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Содержательный раздел</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I. </w:t>
      </w:r>
      <w:r>
        <w:rPr>
          <w:rFonts w:cs="Times New Roman" w:ascii="Times New Roman" w:hAnsi="Times New Roman"/>
          <w:b/>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Содержательный раздел определяет задачи коррекционной работы по формированию физических, интеллектуальных и личностных качеств детей, которые реализуются,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и во взаимодействии с родителями воспитанников.</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Содержание адаптированной образовательной программы определяется в соответствии с особенностями развития ребёнка с УО,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всех участников образовательного процесса: специалистов(учителя-логопеда, учителя-дефектолога, педагога-психолога), воспитателей, родителей (законных представителей).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Основная задача коррекционно-педагогической работы — создание условий для всестороннего развития ребенка с ОВЗ (УО) в целях обогащения его социального опыта и гармоничного включения в коллектив сверстников.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Организационными формами работы групп комбинированной направленности являются: НОД подгруппами, малыми подгруппами (по 2-3 детей), индивидуальные занятия. Групповая и подгрупповая деятельность (продолжительностью 25 - 30 минут), индивидуальная деятельность (продолжительностью 10 -15мин). Реализация форм предполагает оказание адекватной и эффективной коррекционной помощи каждому ребёнку с ОВЗ (УО) группой специалистов ДОУ. Вся система коррекционно-педагогической работы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Основные задачи дефектологической службы: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коррекция нарушений устной речи детей: формирование правильного произношения, усвоение лексических и грамматических средств языка, развитие навыков связной речи; своевременное предупреждение нарушений чтения и письма; активизация познавательной деятельности детей;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коррекция недостатков эмоционально-личностного и социального развития;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пропаганда логопедических знаний среди педагогов, родителей (законных представителей).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Специалисты ДОУ организуют, проводят и координируют коррекционно-развивающую, медико-восстановительную и воспитательно-образовательную работу: учитель-дефектолог, учитель-логопед,педагог-психолог, воспитатели групп, музыкальный руководитель, инструктор по физической культуре.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Комплектование и выпуск воспитанников ДОУ осуществляет ТПМПК,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комиссию ТПМПК осуществляется на основании психолого-медико-педагогического консилиума ДОУ. 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педагогу-дефектологу и воспитателю.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Диагностико-консультативное направление работы основывается на основополагающем принципе дефектологии – принципе единства диагностики и 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психолого-медико-педагогического консилиума ПМПК ДОУ. 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ИОМ (индивидуальный образовательный маршрут), обеспечивающий индивидуальный подход в организации коррекционно-развивающей работы с ним. 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 групп комбинированной направленности. Созданная и функционирующая система взаимодействия специалистов образовательного учреждения направлена 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всестороннего развития всех воспитанников;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Сохранение и поддержание психического здоровья каждого воспитанника;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Совместное планирование с учителем-дефектологом, учителем-логопедом и другими специалистами и организация совместной деятельности;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Участие в составлении индивидуальных программ воспитания и обучения детей с ограниченными возможностями здоровья;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Динамическое психолого-педагогическое изучение воспитанников;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преемственности в работе с другими специалистами по выполнению индивидуальных маршрутов развития детей с ОВЗ;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Обеспечение индивидуального подхода к каждому воспитаннику с отклонениями в развитии с учётом рекомендаций специалистов.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Консультирование родителей (законных представителей) детей с отклонениями в развитии по вопросам воспитания ребёнка в семье. Характеристика форм работы с детьми с УО: Координирует действия специалистов психолого-медико-педагогический консилиум ДОУ.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этап: сбор информации о ребёнке;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этап: анализ полученной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этап: совместная выработка рекомендаций для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этап: консультирование всех участников сопровождения о путях и способах решения проблем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этап: решение проблем, т.е. выполнение рекомендаций всем службами сопровождения;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этап: анализ выполненных рекомендаций всеми участниками;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этап разработка индивидуального маршрута дальнейшего развития ребёнка.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к школе ребёнка с УО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самоцель, а как одно из средств психического развития ребёнка и воспитания у него положительных качеств личности.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МБДОУ решаются следующие блоки задач: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диагностические;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воспитательные;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коррекционно-развивающие;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образовательные.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диагностическом блоке 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индивидуального образовательного маршрутаразвития ребёнка, что отражается в ИОМ. 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 личностной сфер (психологическое изучение), изучение социальной ситуации развития ребенка. Занятия психолога раскрывают потенциальные возможности ребёнка, развивают психические процессы (эмоционально- волевая сфера ребенка), помогают снять напряжение: дети становятся более спокойными, уравновешенными, доброжелательными.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Блок воспитательных задач направлен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 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Коррекционный блок задач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учителя-дефектолога, воспитателей, психолога, музыкального руководителя, инструктора по физической культуре. Вся коррекционно-воспитательная работа на группе осуществляется под руководством учителя–дефектолога и тесной взаимосвязи с воспитателем и другими специалистами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Фронтальные занятия с детьми проводятся учителем-дефектологом подгруппами (по 5 человек - две подгруппы) в первой половине дня по следующим разделам: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817"/>
        <w:gridCol w:w="4536"/>
        <w:gridCol w:w="4784"/>
      </w:tblGrid>
      <w:tr>
        <w:trPr/>
        <w:tc>
          <w:tcPr>
            <w:tcW w:w="817"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п/п</w:t>
            </w:r>
          </w:p>
        </w:tc>
        <w:tc>
          <w:tcPr>
            <w:tcW w:w="4536"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Старшая группа / Вид НОД</w:t>
            </w:r>
          </w:p>
        </w:tc>
        <w:tc>
          <w:tcPr>
            <w:tcW w:w="4784" w:type="dxa"/>
            <w:tcBorders/>
          </w:tcPr>
          <w:p>
            <w:pPr>
              <w:pStyle w:val="Normal"/>
              <w:widowControl/>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Подготовительная группа / Вид НОД</w:t>
            </w:r>
          </w:p>
        </w:tc>
      </w:tr>
      <w:tr>
        <w:trPr/>
        <w:tc>
          <w:tcPr>
            <w:tcW w:w="817"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1.</w:t>
            </w:r>
          </w:p>
        </w:tc>
        <w:tc>
          <w:tcPr>
            <w:tcW w:w="4536"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Ознакомление с окружающим миром и развитие речи</w:t>
            </w:r>
          </w:p>
        </w:tc>
        <w:tc>
          <w:tcPr>
            <w:tcW w:w="4784"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Ознакомление с окружающим миром и развитие речи</w:t>
            </w:r>
          </w:p>
        </w:tc>
      </w:tr>
      <w:tr>
        <w:trPr/>
        <w:tc>
          <w:tcPr>
            <w:tcW w:w="817"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2.</w:t>
            </w:r>
          </w:p>
        </w:tc>
        <w:tc>
          <w:tcPr>
            <w:tcW w:w="4536"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Развитие фонематического восприятия и развитие речи</w:t>
            </w:r>
          </w:p>
        </w:tc>
        <w:tc>
          <w:tcPr>
            <w:tcW w:w="4784"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Подготовка к обучению грамоте</w:t>
            </w:r>
          </w:p>
        </w:tc>
      </w:tr>
      <w:tr>
        <w:trPr/>
        <w:tc>
          <w:tcPr>
            <w:tcW w:w="817"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3.</w:t>
            </w:r>
          </w:p>
        </w:tc>
        <w:tc>
          <w:tcPr>
            <w:tcW w:w="4536"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Ознакомление с художественной литературой</w:t>
            </w:r>
          </w:p>
        </w:tc>
        <w:tc>
          <w:tcPr>
            <w:tcW w:w="4784" w:type="dxa"/>
            <w:tcBorders/>
          </w:tcPr>
          <w:p>
            <w:pPr>
              <w:pStyle w:val="Normal"/>
              <w:widowControl/>
              <w:spacing w:lineRule="auto" w:line="240" w:before="0" w:after="0"/>
              <w:jc w:val="both"/>
              <w:rPr>
                <w:rFonts w:ascii="Times New Roman" w:hAnsi="Times New Roman" w:cs="Times New Roman"/>
                <w:b/>
                <w:b/>
                <w:bCs/>
                <w:sz w:val="24"/>
                <w:szCs w:val="24"/>
              </w:rPr>
            </w:pPr>
            <w:r>
              <w:rPr>
                <w:rFonts w:eastAsia="Calibri" w:cs="Times New Roman" w:ascii="Times New Roman" w:hAnsi="Times New Roman"/>
                <w:kern w:val="0"/>
                <w:sz w:val="24"/>
                <w:szCs w:val="24"/>
                <w:lang w:val="ru-RU" w:eastAsia="en-US" w:bidi="ar-SA"/>
              </w:rPr>
              <w:t>Ознакомление с художественной литературой</w:t>
            </w:r>
          </w:p>
        </w:tc>
      </w:tr>
      <w:tr>
        <w:trPr/>
        <w:tc>
          <w:tcPr>
            <w:tcW w:w="817"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4.</w:t>
            </w:r>
          </w:p>
        </w:tc>
        <w:tc>
          <w:tcPr>
            <w:tcW w:w="4536"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Формирование элементарных математических представлений (математика)</w:t>
            </w:r>
          </w:p>
        </w:tc>
        <w:tc>
          <w:tcPr>
            <w:tcW w:w="4784"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Формирование элементарных математических представлений (математика)</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Подгруппы организуются с учетом уровня актуального развития детей и имеют подвижный состав. НОД учителя-дефектолога с детьми по подгруппам чередуются с НОД воспитателей по развитию продуктивной деятельности детей: рисование, лепка, аппликация; конструирование, ручной труд. А также по развитию двигательной деятельности: физическая культура.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Учитель-дефектолог проводит индивидуальные НОД по коррекции познавательных процессов (восприятия, памяти, мышления); развитие и совершенствование общей и мелкой моторики, а также коррекции дефектов речи: развитие и совершенствование артикуляционной моторики; развитие слухового восприятия, внимания; развитие зрительного восприятия, памяти; развитие ритма; формирование произносительных навыков и умений; совершенствование лексических и грамматических средств языка; развитие связной речи; обогащение коммуникативного опыта.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Педагог-психолог проводит индивидуальные НОД, направленные на нормализацию эмоционально-личностной сферы, повышения умственного развития и адаптивных возможностей ребенка.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Музыкальный руководитель проводит НОД, развлечения и праздники, способствует созданию положительной эмоциональной атмосферы в группе.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Инструктор по физической культуре проводит занятия с целой группой детей по обучению основным видам движений, досуги и праздники, способствует созданию положительно-эмоциональной атмосферы в группе. </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Сентябрь и май отводится всеми специалистами для углубленной диагностики. В конце сентября участники психолого-медико-педагогического консилиума ПМПК ДОУ представляют результаты обследования детей и планируют работу на предстоящий учебный период. В конце учебного года проводится заседание ПМПК по результатам итоговой диагностики развития детей и определения эффективности работы всех специалистов.</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Формы организации детской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Содержание образовательных областей реализуется в различных видах детской деятельности – игровая, коммуникативная (общение и взаимодействие со взрослыми и сверстниками),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Ведущим видом деятельности ребёнка-дошкольника является игра. При организации воспитательно-образовательногопроцесса в ДОУ используются все виды игр.</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
          <w:bCs/>
          <w:sz w:val="28"/>
          <w:szCs w:val="28"/>
        </w:rPr>
        <w:t>Организация образовательной деятельности</w:t>
      </w:r>
    </w:p>
    <w:tbl>
      <w:tblPr>
        <w:tblStyle w:val="a5"/>
        <w:tblW w:w="10137" w:type="dxa"/>
        <w:jc w:val="left"/>
        <w:tblInd w:w="0" w:type="dxa"/>
        <w:tblLayout w:type="fixed"/>
        <w:tblCellMar>
          <w:top w:w="0" w:type="dxa"/>
          <w:left w:w="108" w:type="dxa"/>
          <w:bottom w:w="0" w:type="dxa"/>
          <w:right w:w="108" w:type="dxa"/>
        </w:tblCellMar>
        <w:tblLook w:val="04a0"/>
      </w:tblPr>
      <w:tblGrid>
        <w:gridCol w:w="5068"/>
        <w:gridCol w:w="5068"/>
      </w:tblGrid>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Образовательная</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область</w:t>
            </w:r>
          </w:p>
        </w:tc>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Виды деятельности</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Социально-коммуникативное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Театрализованная деятельность;</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Этюды;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на социализацию;</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Сюжетно – ролевые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Беседы;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 занятия на развитие эмоций;</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Проблемные ситуации;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Дидактические игры по ОБЖ;</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Игры на развитие внимания, памяти, мышления.</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Речевое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Чтение стихов, пословиц, малых фольклорных форм;</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«Разговор с…»;</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Чтение литературных произведений, сказок;</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Хороводы;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на развитие мелкой моторики;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Пересказы;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Составление рассказов по картине;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Пальчиковые игры;</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Сочинение сказок.</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Художественно-эстетическое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Лепка;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Аппликация;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Обрывная аппликация;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Рисование, рисование пальчиками;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Ручной труд;</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Прослушивание аудио записей с различными звуками;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Рассматривание эстетически привлекательных объектов природы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Слушание музыки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Экспериментирование со звуками;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Музыкально-дидактическая игра «Шумовой оркестр»</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Разучивание музыкальных игр и танцев, совместное пение;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Импровизация;</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Творческие этюды.</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Познавательное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Дидактические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Конструирование;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Пальчиковые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Игра-экспериментирование;</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Развивающая игра;</w:t>
            </w:r>
          </w:p>
          <w:p>
            <w:pPr>
              <w:pStyle w:val="Normal"/>
              <w:widowControl/>
              <w:spacing w:lineRule="auto" w:line="240" w:before="0" w:after="0"/>
              <w:jc w:val="both"/>
              <w:rPr>
                <w:rFonts w:ascii="Times New Roman" w:hAnsi="Times New Roman" w:cs="Times New Roman"/>
                <w:bCs/>
                <w:sz w:val="28"/>
                <w:szCs w:val="28"/>
              </w:rPr>
            </w:pPr>
            <w:r>
              <w:rPr>
                <w:rFonts w:eastAsia="Calibri" w:cs="Times New Roman" w:ascii="Times New Roman" w:hAnsi="Times New Roman"/>
                <w:bCs/>
                <w:kern w:val="0"/>
                <w:sz w:val="24"/>
                <w:szCs w:val="24"/>
                <w:lang w:val="ru-RU" w:eastAsia="en-US" w:bidi="ar-SA"/>
              </w:rPr>
              <w:t>Игры – занятия на ФЭМП.</w:t>
            </w:r>
          </w:p>
        </w:tc>
      </w:tr>
      <w:tr>
        <w:trPr/>
        <w:tc>
          <w:tcPr>
            <w:tcW w:w="5068" w:type="dxa"/>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Физическое развитие</w:t>
            </w:r>
          </w:p>
        </w:tc>
        <w:tc>
          <w:tcPr>
            <w:tcW w:w="5068" w:type="dxa"/>
            <w:tcBorders/>
          </w:tcPr>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Психогимнастика;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Этюды упражнения;</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Утренняя коррекционно-оздоровительная гимнастика;</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Физкультминутки;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Подвижные игры;</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Игры малой подвижности;</w:t>
            </w:r>
          </w:p>
          <w:p>
            <w:pPr>
              <w:pStyle w:val="Normal"/>
              <w:widowControl/>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ЛФК.</w:t>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II. Описание образовательной деятельностив соответствии с направлениями развития ребенка с ОВЗ (УО), представленными в пяти образовательных областях</w:t>
      </w:r>
    </w:p>
    <w:p>
      <w:pPr>
        <w:pStyle w:val="Normal"/>
        <w:tabs>
          <w:tab w:val="clear" w:pos="708"/>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физическоеразвитие.</w:t>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t>Описание образовательной деятельности детей 5-6 лет</w:t>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t>Образовательная область «Социально-коммуникативное развитие».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Основные коррекционно-развивающие задачи: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умения сотрудничать со сверстниками и взрослыми;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интереса к игровой деятельности;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первичных личностных представлений (о себе, собственных</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особенностях, возможностях, проявлениях и др.).</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формированию умения сотрудничать со взрослыми: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Продолжать формировать у детей потребность эмоционально-личностногоконтакта со взрослым, формировать у детей интерес к эмоционально-деловомуконтакту со взрослым. Формировать у детей способность адекватно реагироватьна свое имя, свою фамилию. Формировать у детей адекватное поведение вконкретной ситуации: садиться на стульчик, сидеть на занятии, ложиться в своюкровать, знать свое место за столом, брать свои вещи из шкафчика при одеваниина прогулку и т. д.</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развитию игровой деятельности: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Учить детей наблюдать за действиями другого ребенка и игрой несколькихсверстников. Учить детей эмоционально положительно реагировать насверстников и включаться в совместные действия с ними. Формировать у детейинтерес к игрушкам предметам и адекватным способам действий с ними.Побуждать детей совершать отражательные действия с игрушками за взрослым.Учить сопровождать игровую деятельность звукоподражанием. Вызыватьстойкий интерес к игрушке. Учить использовать игрушку в соответствии с еёфункциональным назначением.</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Учить совершать: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-предметные действия с игрушкой,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-процессуальные действия с игрушкой,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-цепочку игровых действий.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Развивать навыки ориентировки ребенка в пространстве групповой комнаты: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учить находить игрушку (мячик, куклу, мишку). Учить соотносить игрушку сее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изображением на предметной картинке, называть ее, используя звукоподражание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или лепетные слова. Учить детей слушать непродолжи-тельное времямелодичную музыку, звуки природы, эмоционально реагировать на ритмическийрисунок мелодии, ее темп и характер.</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формированию первичных личностных отношений: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Продолжать формировать у ребенка представления о себе и своей семье.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Продолжать формировать у ребенка представления о себе как о субъектедеятельности, о собственных эмоциональных состояниях, потребностях,желаниях, интересах. Учить ребенка узнавать и выделять себя на отдельной игрупповой фотографиях. Учить детей показывать на лице глаза, рот, нос, лоб,щеки, на голове – волосы.</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Образовательная область «Познавательное развитие».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Основные коррекционно-развивающие задачи: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сенсорное развитие;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развитие мелкой моторики и конструктивной деятельности;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целостной картины мира, расширение кругозора детей.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формированию навыков тонкой моторики и сенсорному развитию:</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color w:val="000000"/>
          <w:sz w:val="28"/>
          <w:szCs w:val="28"/>
        </w:rPr>
        <w:t>1.</w:t>
      </w:r>
      <w:r>
        <w:rPr>
          <w:rFonts w:cs="Times New Roman" w:ascii="Times New Roman" w:hAnsi="Times New Roman"/>
          <w:iCs/>
          <w:color w:val="000000"/>
          <w:sz w:val="28"/>
          <w:szCs w:val="28"/>
        </w:rPr>
        <w:t>Развитие зрительного восприятия.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Учить детей фиксировать взгляд на предмете или нескольких предметах в течение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нескольких минут. Развивать умение изучать глазами картинку, переводитьвзгляд с одного изображения на другое.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color w:val="000000"/>
          <w:sz w:val="28"/>
          <w:szCs w:val="28"/>
        </w:rPr>
        <w:t>2.</w:t>
      </w:r>
      <w:r>
        <w:rPr>
          <w:rFonts w:cs="Times New Roman" w:ascii="Times New Roman" w:hAnsi="Times New Roman"/>
          <w:iCs/>
          <w:color w:val="000000"/>
          <w:sz w:val="28"/>
          <w:szCs w:val="28"/>
        </w:rPr>
        <w:t>Развитие хватательных движений.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Учить детей тянуться к предмету и доставать его; согнув кисть и пальцыграбельками, захватывать мелкие предметы; пользоваться большими пальцем содной стороны и остальными с другой, чтобы схватить маленький предмет. Учитьдоставать предмет из коробки, снимать кольца со стрежня пирамидки,захватывать мелкий предмет щепоткой.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color w:val="000000"/>
          <w:sz w:val="28"/>
          <w:szCs w:val="28"/>
        </w:rPr>
        <w:t>3.</w:t>
      </w:r>
      <w:r>
        <w:rPr>
          <w:rFonts w:cs="Times New Roman" w:ascii="Times New Roman" w:hAnsi="Times New Roman"/>
          <w:iCs/>
          <w:color w:val="000000"/>
          <w:sz w:val="28"/>
          <w:szCs w:val="28"/>
        </w:rPr>
        <w:t>Умение класть и ставить предмет в нужное место.</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Развивать умение перекладывать предметы из одной коробки в другую, класть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палочки в банку, строить башню из двух кубиков; вкладывать шары в круглые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отверстия доски форм. Учить надевать детали пирамиды на стержень без учёта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величины.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4.Манипулирование предметами</w:t>
      </w:r>
      <w:r>
        <w:rPr>
          <w:rFonts w:cs="Times New Roman" w:ascii="Times New Roman" w:hAnsi="Times New Roman"/>
          <w:color w:val="000000"/>
          <w:sz w:val="28"/>
          <w:szCs w:val="28"/>
        </w:rPr>
        <w:t>.</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детей манипулировать предметами, пользуясь обеими руками; вставлять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маленький стаканчик в большой по размеру; снимать крышку с коробки, чтобы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отыскать там игрушки; подражая действиям педагога, переворачивать предмет;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вкладывать квадратную (или круглую) пластину в одно отверстие форм;переворачивать страницы картонной книжки; подбирать предметы к образцу.</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подбирать предметы к картинкам (выбор из двух-трёх). Учить выбирать издвух предметов, разных по величине, большой (маленький) по инструкции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взрослого.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формированию целостной картины мира: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Продолжать расширять ориентировку детей в окружающем. Учить детейнаблюдать за деятельностью и поведением человека в повседневной жизни и втруде. Знакомить детей с предметами окружающей действительности (игрушки,посуда, одежда, мебель). Формировать у детей временные представления: лето,осень, зима. Учить детей наблюдать за изменениями в природе и погоде (светитсолнце, идет дождь, падают листья и др.).</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Образовательная область «Речевое развитие».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Основные коррекционно-развивающие задачи: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понимание обращённой речи взрослого в виде поручения, вопроса,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сообщения;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у детей коммуникативных способностей.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1.Умение слушать и концентрировать свое внимание на том, о чем говорят.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Развивать умение внимательно слушать говорящего и смотреть на него или напредмет, о котором идёт речь; умение вместе со взрослым в течение 2-3 минутсмотреть на картинки или предметы; в ответ на тон говорящего менятьвыражение лица. Развивать умение выполнять одноступенчатые инструкции.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2.Умение реагировать на жесты и выполнять простые указания.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 детей в ответ на словесную просьбу махать рукой или хлопать в ладоши.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Развивать умение находить знакомые предметы, о которых его спрашивают.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находить членов семьи, о которых его спрашивают; давать предметговорящему в ответ на его просьбу; указывать на предмет, о котором егоспрашивают.</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3. Умение выбирать из нескольких предметов то, что нужно.</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 детей указывать на четыре части тела, которые ему называют; из четырёх</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предметов выбирать тот, который ему называют; выбирать три предмета одежды,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которые ему называют; из четырёх картинок выбирать ту, которую ему называют:игрушки, овощи, фрукты, одежда, животные, продукты питания. Учитьвыполнять просьбу типа «Дай мне … и …», выбирая два предмета из четырёх(«Дай мне собаку и мяч.»). Развивать умение выполнять указания, в которых естьслова, обозначающие действия (10 слов).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4. Формирование навыков общения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детей подражать действиям: здороваться и прощаться, давать итребовать предметы, просить и отказываться от помощи.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детей подражать мимике.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Учить детей подражать звукам (игры со звуками):один гласный звук «аа»;гласный звук + согласный звук: та-та-та;один согласный + два одинаковых гласных: «буу», «мее»;двухсложные комбинации: «оо-аа», «би-би», «па-па», «ма-ма».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Рекомендуемые темы игр-занятий для развития активной речи детей до уровня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звукоподражаний, лепетных и нескольких общеупотребительных слов:</w:t>
      </w:r>
      <w:r>
        <w:rPr>
          <w:rFonts w:cs="Times New Roman" w:ascii="Times New Roman" w:hAnsi="Times New Roman"/>
          <w:color w:val="000000"/>
          <w:sz w:val="28"/>
          <w:szCs w:val="28"/>
        </w:rPr>
        <w:t>«Покачай лялю», «Покорми лялю», «Помой ляле ручки», «Одень куклу»,«Покатай мишку», «Передай другому», «Кукла хочет спать», «Дай куклу», «Чтоэто?», «С чем и что делают?», «Наши игрушки», «Игрушки для Миши и Маши»,«Кто как кричит?».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Читать знакомые, любимые детьми художественные произведения.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Воспитывать умение слушать новые сказки, рассказы, сопереживать героямпроизведения. Объяснять детям поступки героев и последствия этих поступков.Повторять наиболее интересные, выразительные отрывки из прочитанного,предоставляя детям возможность договаривать слова или части слов. Продолжатьформировать интерес к книгам, рассматривать регулярно с детьми иллюстрации.</w:t>
      </w:r>
      <w:r>
        <w:rPr>
          <w:rFonts w:cs="Times New Roman" w:ascii="Times New Roman" w:hAnsi="Times New Roman"/>
          <w:iCs/>
          <w:color w:val="000000"/>
          <w:sz w:val="28"/>
          <w:szCs w:val="28"/>
        </w:rPr>
        <w:t xml:space="preserve">Русские народные песенки, потешки: </w:t>
      </w:r>
      <w:r>
        <w:rPr>
          <w:rFonts w:cs="Times New Roman" w:ascii="Times New Roman" w:hAnsi="Times New Roman"/>
          <w:color w:val="000000"/>
          <w:sz w:val="28"/>
          <w:szCs w:val="28"/>
        </w:rPr>
        <w:t>«наши уточки с утра…», «Пошелкотик на Торжок», «Заяц Егорка», «Наша Маша маленька…», «Ой, ду-ду, ду-ду,ду-ду!», «Огуречик, огуречик…», «Солнышко, ведрышко…».</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 xml:space="preserve">Русские народные сказки: </w:t>
      </w:r>
      <w:r>
        <w:rPr>
          <w:rFonts w:cs="Times New Roman" w:ascii="Times New Roman" w:hAnsi="Times New Roman"/>
          <w:color w:val="000000"/>
          <w:sz w:val="28"/>
          <w:szCs w:val="28"/>
        </w:rPr>
        <w:t>«Козлята и волк», «Теремок», «Маша имедведь».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 xml:space="preserve">Произведения поэтов и писателей России: </w:t>
      </w:r>
      <w:r>
        <w:rPr>
          <w:rFonts w:cs="Times New Roman" w:ascii="Times New Roman" w:hAnsi="Times New Roman"/>
          <w:color w:val="000000"/>
          <w:sz w:val="28"/>
          <w:szCs w:val="28"/>
        </w:rPr>
        <w:t>А Барто «Грузовик», «Мишка»,«лошадка» (из цикла «Игрушки»), «Кто как кричит», В. Берестов «Больнаякукла», «Котенок», Г, Лагздынь «Петушок», Н саконская «Где мой пальчик?», В.Сутеев «Кто сказал «мяу»?», Н. Павлова «Земляничка».</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Образовательная область «Художественно-эстетическое развитие».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Основные коррекционно-развивающие задачи:</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приобщение к миру художественной литературы;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 xml:space="preserve">- </w:t>
      </w:r>
      <w:r>
        <w:rPr>
          <w:rFonts w:cs="Times New Roman" w:ascii="Times New Roman" w:hAnsi="Times New Roman"/>
          <w:color w:val="000000"/>
          <w:sz w:val="28"/>
          <w:szCs w:val="28"/>
        </w:rPr>
        <w:t>умение слушать и концентрировать свое внимание на том, о чем читают,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рассказывают;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развитие эмоционального отклика на услышанное;</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пробуждение у детей интереса к музыкальным занятиям;</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первых музыкальных впечатлений.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развитие продуктивной деятельности детей (рисование, лепка, аппликация);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развитие эмоционального отклика на продукты детского творчества.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Продолжать прививать интерес к музыкальным занятиям. Накапливатьмузыкальные впечатления, развивать музыкальную восприимчивость,эмоциональный отклик на музыку. Приучать подпевать слова отдельные фразы,прислушиваясь к пению взрослого. Учить ориентироваться в пространстве:двигаться в одном направлении, не мешая друг другу, собираться вместе воуказанию взрослого или по музыкальному сигналу. Учить водить хоровод,выполнять простейшие плясовые движения, согласуя их исполнение с началом иокончанием звучания музыки. Менять движения в танце или игре по указаниювоспитателя или в соответствии с ярко выраженной сменой частей музыки вопоказу воспитателя. Приучать выполнять простейшие плясовые движения впарах. Развивать диатонический, тембровый, ритмический слух.</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Музыкальный материал:</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 xml:space="preserve">Слушание. </w:t>
      </w:r>
      <w:r>
        <w:rPr>
          <w:rFonts w:cs="Times New Roman" w:ascii="Times New Roman" w:hAnsi="Times New Roman"/>
          <w:color w:val="000000"/>
          <w:sz w:val="28"/>
          <w:szCs w:val="28"/>
        </w:rPr>
        <w:t>«Ах, вы, сени» р.н.м, «Баю-баю», «Елочка» Красева, «Осенняя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песенка» Александрова, «Веселая песенка» Левкодимова, «Зима» Карасевой,</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«Серенькая кошечка» Витлина, «Зима прошла» Метлова, «Как у наших у ворот»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р.н.м. «Грибок» Раухвергера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iCs/>
          <w:color w:val="000000"/>
          <w:sz w:val="28"/>
          <w:szCs w:val="28"/>
        </w:rPr>
        <w:t xml:space="preserve">Пение. </w:t>
      </w:r>
      <w:r>
        <w:rPr>
          <w:rFonts w:cs="Times New Roman" w:ascii="Times New Roman" w:hAnsi="Times New Roman"/>
          <w:color w:val="000000"/>
          <w:sz w:val="28"/>
          <w:szCs w:val="28"/>
        </w:rPr>
        <w:t>«Зайка» р.н.м., «Осень» Михайленко, «Лошадка» Михайленко, «Дед</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Мороз» Филиппенко, «Елка», «Маме песенку пою», «Солнышко» Попатенко,</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«Пришла зима», «Собачка» Раухвергера, «Петушок» р.н.м,, «Жук» Карасевой.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Музыкально-ритмические движения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Упражнения. «Ходим-бегаем» Тиличеевой, «Ножками затопали» Раухвергера,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«Лужа», «Пальчики шагают», «Лошадка» Макшанцевой, «Вот снежок летит»,</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«Паровоз» Филиппенко, «Мы идем» Рустамова, «Платочки» Ломовой, «Ах, вы,</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сени» р.н.м.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Пляски. «Стукалка» р.н.м., танец с листочками по усмотрению музыкального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руководителя, «Мишутка пляшет», «Чек да чок», «До чего ж у нас красиво»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Макшанцевой, «Сапожки» р.н.м., «Потанцуй со мной, дружок» Арсеева,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«Березка» Рустамова, танец у елки, новогодний хоровод по усмотрение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музыкального руководителя.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Игры. «Прогулка» Ломовой, «Погремушки», «Мишка ходит в гости» Раухвергера,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«Кошка и котята» Витлина, «Игра с ленточками», «Тихиие и громкие звоночки»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Рустамова, «Тихо-громко» Тиличееввй, «Игра вкуклой» Карасевой, «Прятки»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р.н.м., игра с Дедом Морозом по усмотрению музыкального руководителя.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Рисование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формировать интерес к рисованию. Учить фиксировать взгляд на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полученном изображении, учить узнавать знакомые предметы в изображении.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следить за процессом рисования воспитателем.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формировать навыки самостоятельного рисования: мазки, штрихи»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черкание. Продолжать учить детей правильно держать карандаш Учить</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выполнять манипуляции по словесной инструкции: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«Возьми карандаш», «Нарисуй травку». Упражнять детей в проведении пряное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линий» Учить пользоваться всем пространством листа бумаги.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оказывать посильную помощь в уборке после занятия (собрать карандаши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 стаканчик, собрать рисунки и отдать воспитателю).</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Знакомить детей с нетрадиционными формами рисования: рисование на крупе,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рисование пальчиками. Развивать мелкую моторику рук.</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Лепка.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знакомить детей со свойствами пластилина. Учить раскатывать</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между ладонями (колбаска).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Вызывать у ребенка стойкий интерес к лепке воспитателей готового образца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(обыгрывание педагогом образца).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знакомить детей е другими материалами лепки: тестом, глиной.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Развивать мелкую моторику рук используя сухой бассейн, бумагу.</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работать аккуратно.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Аппликация.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воспитывать интерес к аппликации. Познакомить детей с клеем,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кистью. Учить выполнять аппликацию совместно со взрослым «рука в руке».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прослеживать взглядом за действиями воспитателя: набираем клей,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приклеиваем, наносим клей на поверхность детали.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детей пользоваться салфеткой. Учить располагать готовые формы в центре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листа.</w:t>
      </w:r>
    </w:p>
    <w:p>
      <w:pPr>
        <w:pStyle w:val="Normal"/>
        <w:spacing w:lineRule="auto" w:line="240" w:before="0" w:after="0"/>
        <w:jc w:val="both"/>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Образовательная область «Физическое развитие».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Основные коррекционно-развивающие задачи: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создание условий, необходимых для защиты, сохранения и укрепления здоровья,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для полноценного физического развития детей;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воспитание культурно-гигиенических навыков;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включение оздоровительных и коррекционно-развивающих технологий 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педагогический процесс.</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детей внимательно смотреть на взрослого, поворачиваться к нему лицом,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когда он говорит;</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детей выполнять движения и действия по подражанию взрослому;</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детей ходить стайкой за педагогом, друг за другом, держась за веревку</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рукой, ходить по дорожке, по следам;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переворачивать из положения лежа на спине в положение лежа на животе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 обратно;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детей прокатывать мяч, отталкивая его двумя руками, подбрасывать 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готовиться ловить мяч;</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воспитывать интерес к участию в подвижных играх;</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 учить детей ползать по ковровой дорожке, доске, проползать под дугой,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веревкой.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сохранению и укреплению физического и психического здоровья детей: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работу по укреплению здоровья детей, закаливанию организмаи совершенствованию его функций. Осуществлять под руководствоммедицинских работников комплекс закаливающих процедур с использованиемприродных факторов (воздух, солнце, вода). Обеспечить пребывание детей насвежем воздухе в соответствии с режимом дня. Организовать и проводитьразличные подвижные игры. Обеспечить полноценное питание, витаминизацию.</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формированию культурно-гигиенических навыков: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воспитывать опрятность, привычку следить за своим внешнимвидом. Воспитывать привычку самостоятельно умываться, мыть руки с мыломперед едой, по мере загрязнения, после пользования туалетом. Закреплять умение</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пользоваться расческой и носовым платком. Совершенствовать навыкиаккуратного приема пищи (пищу брать понемногу, хорошо пережевывать, естьбесшумно, правильно пользоваться ложкой, салфеткой).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По включению оздоровительных и коррекционно-развивающих технологий: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Предупреждение гиподинамии и обеспечение оптимального двигательногорежима (ежедневно проводить утреннюю гимнастику продолжительностью 6-8минут, двигательные разминки в процессе занятий). Использовать различныевиды гимнастики в коррекции моторных функций, снятия психического имышечного напряжения (пальчиковая, дыхательная гимнастика, упражнения длярелаксации и т.д.).</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1 квартал</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Ходьба, бег. Продолжать учить детей ходить стайкой за воспитателем; учить во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время ходьбы перешагивать через линии (шнуры); учить детей ходить, держась</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за руки парами. Учить детей ходить по гимнастической скамейке (10 см) спомощью взрослого; учить ходить, перешагивая через предметы. Продолжатьучить детей ходить оп узкой линии на полу.</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учить детей бегать по просьбе к воспитателю, к игрушке (стайкой);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учить детей переходить по команде от ходьбы к бегу.</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Игра с мячом. Учить бросать мешочки с песком вдаль; продолжать учить катать</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мячи друг к другу на расстоянии 2м; продолжать учить детей прокатывать мяч 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ворота (шир. 60 см.)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Лазанье. Учить детей ползать на четвереньках по наклонной доске шириной 30</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см, длиной 1,5 м, приподнятой на 10 см, учить подлезать под дугу, верёвку на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четвереньках; учить пролезать в большой обруч.</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2 квартал</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Ходьба, бег. Продолжать учить детей ходить по узкой дорожке с помощьювзрослого (шир. 25 см), учить детей ходить друг за другом, держась за верёвку,продолжать учить детей переходить по команде от ходьбы к бегу, учить детей походить доске (шир. 20 см) без посторонней помощи.</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Игра с мячом. Продолжать учить прокатывать мяч в ворота ( шир. 5 0-60 см);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продолжать учить бросать мяч в корзину с низу двумя руками с небольшим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расстоянием. Учить бросать мяч воспитателю и ловить его.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Лазание. Продолжать учить детей пролезать через ворота( высота 60 см, шир. 70</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см), учить ползать на четвереньках по доске (шир. 30 см, длина 1,5 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3 квартал.</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Ходьба, бег. Продолжать упражнять детей в равновесии. Совершенствоватьумение перешагивать через предметы, лежащие на полу (выс. 15 см.); продолжатьучить детей ходить по узкой линии с поддержкой.</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Игра с мячом. Продолжать учить детей бросать мяч вдаль, вперед. Учитьвыполнять упражнение: толкнуть мяч двумя руками вперед, догнать, поднять мячнад головой. Учить детей метать мяч правой и левой рукой вдаль.</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Лазание. Закреплять навыки подлезания под веревку (выс. 50 см.); ползать по</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наклонной доске (выс. 20 см. длинна доски 2 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4 квартал.</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Ходьба, бег. Продолжать учить детей ходить, перешагивая через препятствие,учить детей ходить по узкой линии на полу с помощью.</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Игра с мячом. Учить детей бросать мяч от груди двумя руками, ловить мяч,брошенный воспитателем с близкого расстояния (50 см.) не роняя его на землю.Учить попадать мячом в корзину (диам. 8-10 см.), поставленную на полу, срасстояния 1 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Лазание. Продолжать учить детей пролезать в обруч , подползать под веревку на</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четвереньках (выс. 50 см.). Учить детей влезать на вертикальную гимнастическую</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стенку и спускаясь с нее с помощью взрослого (выс. 0,5 м.).</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Рекомендуемые подвижные игры.</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«Мячи разные кидаем», «Перешагни через веревочку», «Мячик покатился»,</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«Закати мяч в ворота», «Толкни и догони мяч», «Проведи зайку через мостик»,</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«Через ручеек», «Воробышки и автомобиль», «Солнышко и дождик», «Птички в</w:t>
      </w:r>
    </w:p>
    <w:p>
      <w:pPr>
        <w:pStyle w:val="Normal"/>
        <w:spacing w:lineRule="auto" w:line="240" w:before="0" w:after="0"/>
        <w:jc w:val="both"/>
        <w:rPr>
          <w:rFonts w:ascii="Times New Roman" w:hAnsi="Times New Roman" w:cs="Times New Roman"/>
          <w:iCs/>
          <w:color w:val="000000"/>
          <w:sz w:val="28"/>
          <w:szCs w:val="28"/>
        </w:rPr>
      </w:pPr>
      <w:r>
        <w:rPr>
          <w:rFonts w:cs="Times New Roman" w:ascii="Times New Roman" w:hAnsi="Times New Roman"/>
          <w:iCs/>
          <w:color w:val="000000"/>
          <w:sz w:val="28"/>
          <w:szCs w:val="28"/>
        </w:rPr>
        <w:t>гнездышках», «Найди игрушку», «Лови мяч».</w:t>
      </w:r>
    </w:p>
    <w:p>
      <w:pPr>
        <w:pStyle w:val="ListParagraph"/>
        <w:tabs>
          <w:tab w:val="clear" w:pos="708"/>
          <w:tab w:val="left" w:pos="709" w:leader="none"/>
        </w:tabs>
        <w:spacing w:lineRule="auto" w:line="240" w:before="0" w:after="0"/>
        <w:ind w:left="1070" w:hanging="0"/>
        <w:contextualSpacing/>
        <w:jc w:val="both"/>
        <w:rPr>
          <w:rFonts w:ascii="Times New Roman" w:hAnsi="Times New Roman" w:cs="Times New Roman"/>
          <w:bCs/>
          <w:sz w:val="28"/>
          <w:szCs w:val="28"/>
        </w:rPr>
      </w:pPr>
      <w:r>
        <w:rPr>
          <w:rFonts w:cs="Times New Roman" w:ascii="Times New Roman" w:hAnsi="Times New Roman"/>
          <w:bCs/>
          <w:sz w:val="28"/>
          <w:szCs w:val="28"/>
        </w:rPr>
      </w:r>
    </w:p>
    <w:p>
      <w:pPr>
        <w:pStyle w:val="ListParagraph"/>
        <w:tabs>
          <w:tab w:val="clear" w:pos="708"/>
          <w:tab w:val="left" w:pos="709" w:leader="none"/>
        </w:tabs>
        <w:spacing w:lineRule="auto" w:line="240" w:before="0" w:after="0"/>
        <w:ind w:left="1070" w:hanging="0"/>
        <w:contextualSpacing/>
        <w:jc w:val="both"/>
        <w:rPr>
          <w:rFonts w:ascii="Times New Roman" w:hAnsi="Times New Roman" w:cs="Times New Roman"/>
          <w:bCs/>
          <w:sz w:val="28"/>
          <w:szCs w:val="28"/>
        </w:rPr>
      </w:pPr>
      <w:r>
        <w:rPr>
          <w:rFonts w:cs="Times New Roman" w:ascii="Times New Roman" w:hAnsi="Times New Roman"/>
          <w:bCs/>
          <w:sz w:val="28"/>
          <w:szCs w:val="28"/>
        </w:rPr>
      </w:r>
    </w:p>
    <w:p>
      <w:pPr>
        <w:pStyle w:val="ListParagraph"/>
        <w:tabs>
          <w:tab w:val="clear" w:pos="708"/>
          <w:tab w:val="left" w:pos="709" w:leader="none"/>
        </w:tabs>
        <w:spacing w:lineRule="auto" w:line="240" w:before="0" w:after="0"/>
        <w:ind w:left="1070" w:hanging="0"/>
        <w:contextualSpacing/>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 Часть программы, формируемая участниками </w:t>
      </w:r>
    </w:p>
    <w:p>
      <w:pPr>
        <w:pStyle w:val="Normal"/>
        <w:spacing w:lineRule="auto" w:line="240" w:before="0" w:after="0"/>
        <w:jc w:val="center"/>
        <w:rPr>
          <w:sz w:val="28"/>
          <w:szCs w:val="28"/>
        </w:rPr>
      </w:pPr>
      <w:r>
        <w:rPr>
          <w:rFonts w:cs="Times New Roman" w:ascii="Times New Roman" w:hAnsi="Times New Roman"/>
          <w:b/>
          <w:sz w:val="28"/>
          <w:szCs w:val="28"/>
        </w:rPr>
        <w:t>образовательных отношений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формируемая участниками образовательных отношений, реализуется по всем образовательным областям, на основе анализа потребностей детей и родителей, социума, в котором находится дошкольное образовательное учреждение. Реализация части Программы,формируемой участниками образовательных отношений, осуществляется по авторским рабочим программам, разработанным на основе парциальных образовательных программ. Рабочие программы по вариативной части - это нормативно - управленческие документы МБДОУ №1 «Сибирячок», характеризующие систему организации части формируемой участниками образовательного процесса. Рабочие программы являются неотъемлемой частью Основной образовательной программы МБДОУ №1 «Сибирячок» и направлены на реализацию их в полном объеме.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Образовательные области</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Парциальные программы</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Рабочие программы</w:t>
            </w:r>
          </w:p>
        </w:tc>
      </w:tr>
      <w:tr>
        <w:trPr>
          <w:trHeight w:val="1275" w:hRule="atLeast"/>
          <w:cantSplit w:val="true"/>
        </w:trPr>
        <w:tc>
          <w:tcPr>
            <w:tcW w:w="3379" w:type="dxa"/>
            <w:vMerge w:val="restart"/>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Социально-коммуникативное развитие</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«Основы безопасности детей» Н.Н. Авдеева, О.Л. Князева, Р.Б. Стеркина</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«ОБЖ для малышей» автор: воспитатель первой квалификационной категории Давыдова Татьяна Александровна</w:t>
            </w:r>
          </w:p>
        </w:tc>
      </w:tr>
      <w:tr>
        <w:trPr>
          <w:trHeight w:val="1275" w:hRule="atLeast"/>
          <w:cantSplit w:val="true"/>
        </w:trPr>
        <w:tc>
          <w:tcPr>
            <w:tcW w:w="3379" w:type="dxa"/>
            <w:vMerge w:val="continue"/>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«Приобщение детей к истокам русской народной культуры» Князева О.Л., Маханева М.Д.</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«Слово эхом отзовется» автор: методист Сапронова Наталья Тимофеевна</w:t>
            </w:r>
          </w:p>
        </w:tc>
      </w:tr>
      <w:tr>
        <w:trPr>
          <w:trHeight w:val="1433" w:hRule="atLeast"/>
          <w:cantSplit w:val="true"/>
        </w:trPr>
        <w:tc>
          <w:tcPr>
            <w:tcW w:w="3379" w:type="dxa"/>
            <w:vMerge w:val="restart"/>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 xml:space="preserve">Познавательное </w:t>
            </w:r>
          </w:p>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развитие</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 xml:space="preserve">«Приобщение детей к истокам русской народной культуры» Авторы: Князева О.Л., Маханева М.Д. «Мы живем в России» Н.Г. Зеленова Л.Е. Осипова </w:t>
            </w:r>
          </w:p>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«Нравственно – патриотическое воспитание детей дошкольного возраста» А. Я. Ветохина З.С. Дмитриенко и др</w:t>
            </w:r>
          </w:p>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«Будущее Бердска» автор: воспитатель высшей квалификационной категории Ермолаева Светлана Васильевна</w:t>
            </w:r>
          </w:p>
        </w:tc>
      </w:tr>
      <w:tr>
        <w:trPr>
          <w:trHeight w:val="1432" w:hRule="atLeast"/>
          <w:cantSplit w:val="true"/>
        </w:trPr>
        <w:tc>
          <w:tcPr>
            <w:tcW w:w="3379" w:type="dxa"/>
            <w:vMerge w:val="continue"/>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«Росток» А.М. Страунинг</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«Познаю мир» автор: воспитатель высшей квалификационной категории Слажнева Оксана Александровна</w:t>
            </w:r>
          </w:p>
        </w:tc>
      </w:tr>
      <w:tr>
        <w:trPr>
          <w:trHeight w:val="1788" w:hRule="atLeast"/>
          <w:cantSplit w:val="true"/>
        </w:trPr>
        <w:tc>
          <w:tcPr>
            <w:tcW w:w="3379" w:type="dxa"/>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 xml:space="preserve">Речевое </w:t>
            </w:r>
          </w:p>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развитие</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«Развитие речи дошкольников» Ушакова О. С.</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«Заговори, чтоб я тебя увидел» автор: учитель-логопед Воротынцева Юлия Сергеевна, Шарафутдинова Людмила Ивановна (I кв. категория)</w:t>
            </w:r>
          </w:p>
        </w:tc>
      </w:tr>
      <w:tr>
        <w:trPr>
          <w:trHeight w:val="1320" w:hRule="atLeast"/>
          <w:cantSplit w:val="true"/>
        </w:trPr>
        <w:tc>
          <w:tcPr>
            <w:tcW w:w="3379" w:type="dxa"/>
            <w:vMerge w:val="restart"/>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 xml:space="preserve">Художественно-эстетическое </w:t>
            </w:r>
          </w:p>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развитие</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И.А. Лыкова «Цветные ладошки» «Изобразительная деятельность в детском саду» Г. С. Швайко</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Рабочая программа «Разноцветный мир глазами детей» автор: воспитатели высшей квалификационной категории Борисенко Надежда Васильевна, Наумова Галина Владимировна</w:t>
            </w:r>
          </w:p>
        </w:tc>
      </w:tr>
      <w:tr>
        <w:trPr>
          <w:trHeight w:val="1320" w:hRule="atLeast"/>
          <w:cantSplit w:val="true"/>
        </w:trPr>
        <w:tc>
          <w:tcPr>
            <w:tcW w:w="3379" w:type="dxa"/>
            <w:vMerge w:val="continue"/>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2"/>
                <w:szCs w:val="22"/>
                <w:lang w:val="ru-RU" w:eastAsia="en-US" w:bidi="ar-SA"/>
              </w:rPr>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О. П. Радынова «Музыкальные шедевры» Программа музыкального воспитания детей дошкольного возраста «Ладушки» И. Каплунова, Н. Новоскольцова.</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«Музыка и ребенок» автор: музыкальный руководитель высшей квалификационной категории Мосолова Майя Владимировна музыкальный руководитель высшей квалификационной категории Сысоева Ольга Геннадьевна</w:t>
            </w:r>
          </w:p>
        </w:tc>
      </w:tr>
      <w:tr>
        <w:trPr>
          <w:trHeight w:val="2074" w:hRule="atLeast"/>
          <w:cantSplit w:val="true"/>
        </w:trPr>
        <w:tc>
          <w:tcPr>
            <w:tcW w:w="3379" w:type="dxa"/>
            <w:tcBorders/>
            <w:textDirection w:val="btLr"/>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Физическое развитие</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«Старт» Л.В. Яковлева Р.А. Юдина</w:t>
            </w:r>
          </w:p>
        </w:tc>
        <w:tc>
          <w:tcPr>
            <w:tcW w:w="3379" w:type="dxa"/>
            <w:tcBorders/>
          </w:tcPr>
          <w:p>
            <w:pPr>
              <w:pStyle w:val="Normal"/>
              <w:widowControl/>
              <w:spacing w:lineRule="auto" w:line="240" w:before="0" w:after="0"/>
              <w:jc w:val="left"/>
              <w:rPr>
                <w:rFonts w:ascii="Times New Roman" w:hAnsi="Times New Roman" w:eastAsia="Times New Roman"/>
                <w:sz w:val="28"/>
                <w:szCs w:val="28"/>
                <w:lang w:eastAsia="ru-RU"/>
              </w:rPr>
            </w:pPr>
            <w:r>
              <w:rPr>
                <w:rFonts w:eastAsia="Times New Roman" w:cs="" w:ascii="Times New Roman" w:hAnsi="Times New Roman"/>
                <w:kern w:val="0"/>
                <w:sz w:val="28"/>
                <w:szCs w:val="28"/>
                <w:lang w:val="ru-RU" w:eastAsia="ru-RU" w:bidi="ar-SA"/>
              </w:rPr>
              <w:t>«Физическое развитие» автор: инструктор по физической культуре первой квалификационной категории Борк Татьяна Викторовна</w:t>
            </w:r>
          </w:p>
        </w:tc>
      </w:tr>
    </w:tbl>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Особенности образовательной деятельности разных видов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культурных практик</w:t>
      </w:r>
    </w:p>
    <w:p>
      <w:pPr>
        <w:pStyle w:val="Default"/>
        <w:ind w:firstLine="709"/>
        <w:jc w:val="both"/>
        <w:rPr>
          <w:color w:val="auto"/>
          <w:sz w:val="28"/>
          <w:szCs w:val="28"/>
        </w:rPr>
      </w:pPr>
      <w:r>
        <w:rPr>
          <w:color w:val="auto"/>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Виды игровой деятельности: </w:t>
      </w:r>
    </w:p>
    <w:p>
      <w:pPr>
        <w:pStyle w:val="Default"/>
        <w:ind w:firstLine="709"/>
        <w:jc w:val="both"/>
        <w:rPr>
          <w:color w:val="auto"/>
          <w:sz w:val="28"/>
          <w:szCs w:val="28"/>
        </w:rPr>
      </w:pPr>
      <w:r>
        <w:rPr>
          <w:color w:val="auto"/>
          <w:sz w:val="28"/>
          <w:szCs w:val="28"/>
        </w:rPr>
        <w:t xml:space="preserve">Творческие игры: -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 сюжетно-ролевые; - игры-драматизации; - театрализованные; -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 игра-фантазирование; - импровизационные игры-этюды. </w:t>
      </w:r>
    </w:p>
    <w:p>
      <w:pPr>
        <w:pStyle w:val="Default"/>
        <w:ind w:firstLine="709"/>
        <w:jc w:val="both"/>
        <w:rPr>
          <w:color w:val="auto"/>
          <w:sz w:val="28"/>
          <w:szCs w:val="28"/>
        </w:rPr>
      </w:pPr>
      <w:r>
        <w:rPr>
          <w:color w:val="auto"/>
          <w:sz w:val="28"/>
          <w:szCs w:val="28"/>
        </w:rPr>
        <w:t xml:space="preserve">Игры с правилами: -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 предположения, игры-загадки); -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 - развивающие;- музыкальные;- компьютерные (основанные на сюжетах художественных произведений; стратегии; обучающие). </w:t>
      </w:r>
    </w:p>
    <w:p>
      <w:pPr>
        <w:pStyle w:val="Default"/>
        <w:ind w:firstLine="709"/>
        <w:jc w:val="both"/>
        <w:rPr>
          <w:color w:val="auto"/>
          <w:sz w:val="28"/>
          <w:szCs w:val="28"/>
        </w:rPr>
      </w:pPr>
      <w:r>
        <w:rPr>
          <w:color w:val="auto"/>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pPr>
        <w:pStyle w:val="Default"/>
        <w:ind w:firstLine="709"/>
        <w:jc w:val="both"/>
        <w:rPr>
          <w:color w:val="auto"/>
          <w:sz w:val="28"/>
          <w:szCs w:val="28"/>
        </w:rPr>
      </w:pPr>
      <w:r>
        <w:rPr>
          <w:color w:val="auto"/>
          <w:sz w:val="28"/>
          <w:szCs w:val="28"/>
        </w:rPr>
        <w:t xml:space="preserve">Виды познавательно-исследовательской деятельности: - экспериментирование; - исследование; -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 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pPr>
        <w:pStyle w:val="Default"/>
        <w:ind w:firstLine="709"/>
        <w:jc w:val="both"/>
        <w:rPr>
          <w:color w:val="auto"/>
          <w:sz w:val="28"/>
          <w:szCs w:val="28"/>
        </w:rPr>
      </w:pPr>
      <w:r>
        <w:rPr>
          <w:color w:val="auto"/>
          <w:sz w:val="28"/>
          <w:szCs w:val="28"/>
        </w:rPr>
        <w:t xml:space="preserve">Формы общения с взрослым: - ситуативно-деловое; - внеситуативно-познавательное; - внеситуативно-личностное. Формы общения со сверстником: - эмоционально-практическое; - внеситуативно-деловое; - ситуативно-деловое. Двигательная деятельность – форма активности ребенка, позволяющая ему решать двигательные задачи путем реализации двигательной функции. </w:t>
      </w:r>
    </w:p>
    <w:p>
      <w:pPr>
        <w:pStyle w:val="Default"/>
        <w:ind w:firstLine="709"/>
        <w:jc w:val="both"/>
        <w:rPr>
          <w:color w:val="auto"/>
          <w:sz w:val="28"/>
          <w:szCs w:val="28"/>
        </w:rPr>
      </w:pPr>
      <w:r>
        <w:rPr>
          <w:color w:val="auto"/>
          <w:sz w:val="28"/>
          <w:szCs w:val="28"/>
        </w:rPr>
        <w:t xml:space="preserve">Гимнастика: - основные движения (ходьба, бег, метание, прыжки, лазанье, равновесие); - строевые упражнения; - танцевальные упражнения. - с элементами спортивных игр: - летние виды спорта; - зимние виды спорта. </w:t>
      </w:r>
    </w:p>
    <w:p>
      <w:pPr>
        <w:pStyle w:val="Default"/>
        <w:ind w:firstLine="709"/>
        <w:jc w:val="both"/>
        <w:rPr>
          <w:color w:val="auto"/>
          <w:sz w:val="28"/>
          <w:szCs w:val="28"/>
        </w:rPr>
      </w:pPr>
      <w:r>
        <w:rPr>
          <w:color w:val="auto"/>
          <w:sz w:val="28"/>
          <w:szCs w:val="28"/>
        </w:rPr>
        <w:t xml:space="preserve">Игры: - подвижные - с элементами спорта. Простейший туризм. Катание на самокате, санках, велосипеде, ходьба на лыжах и др. 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Виды трудовой деятельности: - самообслуживание; - хозяйственно-бытовой труд; - труд в природе; - ручной труд. 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pPr>
        <w:pStyle w:val="Default"/>
        <w:ind w:firstLine="709"/>
        <w:jc w:val="both"/>
        <w:rPr>
          <w:color w:val="auto"/>
          <w:sz w:val="28"/>
          <w:szCs w:val="28"/>
        </w:rPr>
      </w:pPr>
      <w:r>
        <w:rPr>
          <w:color w:val="auto"/>
          <w:sz w:val="28"/>
          <w:szCs w:val="28"/>
        </w:rPr>
        <w:t xml:space="preserve">Виды продуктивной деятельности: Рисование, лепка, аппликация: - предметные;- сюжетные;- декоративные. Художественный труд: - аппликация;- конструирование из бумаги. Конструирование: - из строительных материалов; - из коробок, катушек и другого бросового материала; - из природного материала. </w:t>
      </w:r>
    </w:p>
    <w:p>
      <w:pPr>
        <w:pStyle w:val="Default"/>
        <w:ind w:firstLine="709"/>
        <w:jc w:val="both"/>
        <w:rPr>
          <w:color w:val="auto"/>
          <w:sz w:val="28"/>
          <w:szCs w:val="28"/>
        </w:rPr>
      </w:pPr>
      <w:r>
        <w:rPr>
          <w:color w:val="auto"/>
          <w:sz w:val="28"/>
          <w:szCs w:val="28"/>
        </w:rPr>
        <w:t xml:space="preserve">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pPr>
        <w:pStyle w:val="Default"/>
        <w:ind w:firstLine="709"/>
        <w:jc w:val="both"/>
        <w:rPr>
          <w:color w:val="auto"/>
          <w:sz w:val="28"/>
          <w:szCs w:val="28"/>
        </w:rPr>
      </w:pPr>
      <w:r>
        <w:rPr>
          <w:color w:val="auto"/>
          <w:sz w:val="28"/>
          <w:szCs w:val="28"/>
        </w:rPr>
        <w:t xml:space="preserve">Виды музыкально-художественной деятельности: - восприятие музыки (вокальное, инструментальное). - исполнительство (вокальное, инструментальное): пение, музыкально- ритмические движения, игра на детских музыкальных инструментах; -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pPr>
        <w:pStyle w:val="Default"/>
        <w:ind w:firstLine="709"/>
        <w:jc w:val="both"/>
        <w:rPr>
          <w:b/>
          <w:b/>
          <w:bCs/>
          <w:color w:val="auto"/>
          <w:sz w:val="28"/>
          <w:szCs w:val="28"/>
        </w:rPr>
      </w:pPr>
      <w:r>
        <w:rPr>
          <w:color w:val="auto"/>
          <w:sz w:val="28"/>
          <w:szCs w:val="28"/>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Виды восприятия художественной литературы: - чтение (слушание);- обсуждение (рассуждение);- рассказывание (пересказывание), декламация; - разучивание; ситуативный разговор.</w:t>
      </w:r>
    </w:p>
    <w:p>
      <w:pPr>
        <w:pStyle w:val="Default"/>
        <w:ind w:firstLine="709"/>
        <w:jc w:val="both"/>
        <w:rPr>
          <w:b/>
          <w:b/>
          <w:bCs/>
          <w:color w:val="auto"/>
          <w:sz w:val="28"/>
          <w:szCs w:val="28"/>
        </w:rPr>
      </w:pPr>
      <w:r>
        <w:rPr>
          <w:b/>
          <w:bCs/>
          <w:color w:val="auto"/>
          <w:sz w:val="28"/>
          <w:szCs w:val="28"/>
        </w:rPr>
      </w:r>
    </w:p>
    <w:p>
      <w:pPr>
        <w:pStyle w:val="Default"/>
        <w:ind w:firstLine="709"/>
        <w:jc w:val="center"/>
        <w:rPr>
          <w:b/>
          <w:b/>
          <w:color w:val="auto"/>
          <w:sz w:val="28"/>
          <w:szCs w:val="28"/>
        </w:rPr>
      </w:pPr>
      <w:r>
        <w:rPr>
          <w:b/>
          <w:bCs/>
          <w:color w:val="auto"/>
          <w:sz w:val="28"/>
          <w:szCs w:val="28"/>
        </w:rPr>
        <w:t xml:space="preserve">4. </w:t>
      </w:r>
      <w:r>
        <w:rPr>
          <w:b/>
          <w:color w:val="auto"/>
          <w:sz w:val="28"/>
          <w:szCs w:val="28"/>
        </w:rPr>
        <w:t>Способы и направления поддержки детской инициативы</w:t>
      </w:r>
    </w:p>
    <w:p>
      <w:pPr>
        <w:pStyle w:val="Default"/>
        <w:ind w:firstLine="709"/>
        <w:jc w:val="both"/>
        <w:rPr>
          <w:bCs/>
          <w:color w:val="auto"/>
          <w:sz w:val="28"/>
          <w:szCs w:val="28"/>
        </w:rPr>
      </w:pPr>
      <w:r>
        <w:rPr>
          <w:bCs/>
          <w:color w:val="auto"/>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pPr>
        <w:pStyle w:val="Default"/>
        <w:ind w:firstLine="709"/>
        <w:jc w:val="both"/>
        <w:rPr>
          <w:bCs/>
          <w:color w:val="auto"/>
          <w:sz w:val="28"/>
          <w:szCs w:val="28"/>
        </w:rPr>
      </w:pPr>
      <w:r>
        <w:rPr>
          <w:bCs/>
          <w:color w:val="auto"/>
          <w:sz w:val="28"/>
          <w:szCs w:val="28"/>
        </w:rPr>
        <w:t xml:space="preserve">1) гарантирует охрану и укрепление физического и психического здоровья детей; </w:t>
      </w:r>
    </w:p>
    <w:p>
      <w:pPr>
        <w:pStyle w:val="Default"/>
        <w:ind w:firstLine="709"/>
        <w:jc w:val="both"/>
        <w:rPr>
          <w:bCs/>
          <w:color w:val="auto"/>
          <w:sz w:val="28"/>
          <w:szCs w:val="28"/>
        </w:rPr>
      </w:pPr>
      <w:r>
        <w:rPr>
          <w:bCs/>
          <w:color w:val="auto"/>
          <w:sz w:val="28"/>
          <w:szCs w:val="28"/>
        </w:rPr>
        <w:t xml:space="preserve">2) обеспечивает эмоциональное благополучие детей; </w:t>
      </w:r>
    </w:p>
    <w:p>
      <w:pPr>
        <w:pStyle w:val="Default"/>
        <w:ind w:firstLine="709"/>
        <w:jc w:val="both"/>
        <w:rPr>
          <w:bCs/>
          <w:color w:val="auto"/>
          <w:sz w:val="28"/>
          <w:szCs w:val="28"/>
        </w:rPr>
      </w:pPr>
      <w:r>
        <w:rPr>
          <w:bCs/>
          <w:color w:val="auto"/>
          <w:sz w:val="28"/>
          <w:szCs w:val="28"/>
        </w:rPr>
        <w:t xml:space="preserve">3) способствует профессиональному развитию педагогических работников; </w:t>
      </w:r>
    </w:p>
    <w:p>
      <w:pPr>
        <w:pStyle w:val="Default"/>
        <w:ind w:firstLine="709"/>
        <w:jc w:val="both"/>
        <w:rPr>
          <w:bCs/>
          <w:color w:val="auto"/>
          <w:sz w:val="28"/>
          <w:szCs w:val="28"/>
        </w:rPr>
      </w:pPr>
      <w:r>
        <w:rPr>
          <w:bCs/>
          <w:color w:val="auto"/>
          <w:sz w:val="28"/>
          <w:szCs w:val="28"/>
        </w:rPr>
        <w:t xml:space="preserve">4) создает условия для развивающего вариативного дошкольного образования; </w:t>
      </w:r>
    </w:p>
    <w:p>
      <w:pPr>
        <w:pStyle w:val="Default"/>
        <w:ind w:firstLine="709"/>
        <w:jc w:val="both"/>
        <w:rPr>
          <w:bCs/>
          <w:color w:val="auto"/>
          <w:sz w:val="28"/>
          <w:szCs w:val="28"/>
        </w:rPr>
      </w:pPr>
      <w:r>
        <w:rPr>
          <w:bCs/>
          <w:color w:val="auto"/>
          <w:sz w:val="28"/>
          <w:szCs w:val="28"/>
        </w:rPr>
        <w:t xml:space="preserve">5) обеспечивает открытость дошкольного образования; </w:t>
      </w:r>
    </w:p>
    <w:p>
      <w:pPr>
        <w:pStyle w:val="Default"/>
        <w:ind w:firstLine="709"/>
        <w:jc w:val="both"/>
        <w:rPr>
          <w:bCs/>
          <w:color w:val="auto"/>
          <w:sz w:val="28"/>
          <w:szCs w:val="28"/>
        </w:rPr>
      </w:pPr>
      <w:r>
        <w:rPr>
          <w:bCs/>
          <w:color w:val="auto"/>
          <w:sz w:val="28"/>
          <w:szCs w:val="28"/>
        </w:rPr>
        <w:t xml:space="preserve">6) создает условия для участия родителей (законных представителей) в образовательной деятельности. </w:t>
      </w:r>
    </w:p>
    <w:p>
      <w:pPr>
        <w:pStyle w:val="Default"/>
        <w:ind w:firstLine="709"/>
        <w:jc w:val="both"/>
        <w:rPr>
          <w:bCs/>
          <w:color w:val="auto"/>
          <w:sz w:val="28"/>
          <w:szCs w:val="28"/>
        </w:rPr>
      </w:pPr>
      <w:r>
        <w:rPr>
          <w:bCs/>
          <w:color w:val="auto"/>
          <w:sz w:val="28"/>
          <w:szCs w:val="28"/>
        </w:rPr>
        <w:t xml:space="preserve">Психолого-педагогические условия реализации программы: </w:t>
      </w:r>
    </w:p>
    <w:p>
      <w:pPr>
        <w:pStyle w:val="Default"/>
        <w:ind w:firstLine="709"/>
        <w:jc w:val="both"/>
        <w:rPr>
          <w:bCs/>
          <w:color w:val="auto"/>
          <w:sz w:val="28"/>
          <w:szCs w:val="28"/>
        </w:rPr>
      </w:pPr>
      <w:r>
        <w:rPr>
          <w:bCs/>
          <w:color w:val="auto"/>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pPr>
        <w:pStyle w:val="Default"/>
        <w:ind w:firstLine="709"/>
        <w:jc w:val="both"/>
        <w:rPr>
          <w:bCs/>
          <w:color w:val="auto"/>
          <w:sz w:val="28"/>
          <w:szCs w:val="28"/>
        </w:rPr>
      </w:pPr>
      <w:r>
        <w:rPr>
          <w:bCs/>
          <w:color w:val="auto"/>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pPr>
        <w:pStyle w:val="Default"/>
        <w:ind w:firstLine="709"/>
        <w:jc w:val="both"/>
        <w:rPr>
          <w:bCs/>
          <w:color w:val="auto"/>
          <w:sz w:val="28"/>
          <w:szCs w:val="28"/>
        </w:rPr>
      </w:pPr>
      <w:r>
        <w:rPr>
          <w:bCs/>
          <w:color w:val="auto"/>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pPr>
        <w:pStyle w:val="Default"/>
        <w:ind w:firstLine="709"/>
        <w:jc w:val="both"/>
        <w:rPr>
          <w:bCs/>
          <w:color w:val="auto"/>
          <w:sz w:val="28"/>
          <w:szCs w:val="28"/>
        </w:rPr>
      </w:pPr>
      <w:r>
        <w:rPr>
          <w:bCs/>
          <w:color w:val="auto"/>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pPr>
        <w:pStyle w:val="Default"/>
        <w:ind w:firstLine="709"/>
        <w:jc w:val="both"/>
        <w:rPr>
          <w:bCs/>
          <w:color w:val="auto"/>
          <w:sz w:val="28"/>
          <w:szCs w:val="28"/>
        </w:rPr>
      </w:pPr>
      <w:r>
        <w:rPr>
          <w:bCs/>
          <w:color w:val="auto"/>
          <w:sz w:val="28"/>
          <w:szCs w:val="28"/>
        </w:rPr>
        <w:t xml:space="preserve">5) поддержка инициативы и самостоятельности детей в специфических для них видах деятельности; </w:t>
      </w:r>
    </w:p>
    <w:p>
      <w:pPr>
        <w:pStyle w:val="Default"/>
        <w:ind w:firstLine="709"/>
        <w:jc w:val="both"/>
        <w:rPr>
          <w:bCs/>
          <w:color w:val="auto"/>
          <w:sz w:val="28"/>
          <w:szCs w:val="28"/>
        </w:rPr>
      </w:pPr>
      <w:r>
        <w:rPr>
          <w:bCs/>
          <w:color w:val="auto"/>
          <w:sz w:val="28"/>
          <w:szCs w:val="28"/>
        </w:rPr>
        <w:t xml:space="preserve">6) возможность выбора детьми материалов, видов активности, участников совместной деятельности и общения; </w:t>
      </w:r>
    </w:p>
    <w:p>
      <w:pPr>
        <w:pStyle w:val="Default"/>
        <w:ind w:firstLine="709"/>
        <w:jc w:val="both"/>
        <w:rPr>
          <w:bCs/>
          <w:color w:val="auto"/>
          <w:sz w:val="28"/>
          <w:szCs w:val="28"/>
        </w:rPr>
      </w:pPr>
      <w:r>
        <w:rPr>
          <w:bCs/>
          <w:color w:val="auto"/>
          <w:sz w:val="28"/>
          <w:szCs w:val="28"/>
        </w:rPr>
        <w:t xml:space="preserve">7) защита детейот всех форм физического и психического насилия. </w:t>
      </w:r>
    </w:p>
    <w:p>
      <w:pPr>
        <w:pStyle w:val="Default"/>
        <w:ind w:firstLine="709"/>
        <w:jc w:val="both"/>
        <w:rPr>
          <w:bCs/>
          <w:color w:val="auto"/>
          <w:sz w:val="28"/>
          <w:szCs w:val="28"/>
        </w:rPr>
      </w:pPr>
      <w:r>
        <w:rPr>
          <w:bCs/>
          <w:color w:val="auto"/>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pPr>
        <w:pStyle w:val="Default"/>
        <w:ind w:firstLine="709"/>
        <w:jc w:val="both"/>
        <w:rPr>
          <w:bCs/>
          <w:color w:val="auto"/>
          <w:sz w:val="28"/>
          <w:szCs w:val="28"/>
        </w:rPr>
      </w:pPr>
      <w:r>
        <w:rPr>
          <w:bCs/>
          <w:color w:val="auto"/>
          <w:sz w:val="28"/>
          <w:szCs w:val="28"/>
        </w:rP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pPr>
        <w:pStyle w:val="Default"/>
        <w:ind w:firstLine="709"/>
        <w:jc w:val="both"/>
        <w:rPr>
          <w:bCs/>
          <w:color w:val="auto"/>
          <w:sz w:val="28"/>
          <w:szCs w:val="28"/>
        </w:rPr>
      </w:pPr>
      <w:r>
        <w:rPr>
          <w:bCs/>
          <w:color w:val="auto"/>
          <w:sz w:val="28"/>
          <w:szCs w:val="28"/>
        </w:rPr>
        <w:t xml:space="preserve">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pPr>
        <w:pStyle w:val="Default"/>
        <w:ind w:firstLine="709"/>
        <w:jc w:val="both"/>
        <w:rPr>
          <w:bCs/>
          <w:color w:val="auto"/>
          <w:sz w:val="28"/>
          <w:szCs w:val="28"/>
        </w:rPr>
      </w:pPr>
      <w:r>
        <w:rPr>
          <w:bCs/>
          <w:color w:val="auto"/>
          <w:sz w:val="28"/>
          <w:szCs w:val="28"/>
        </w:rPr>
        <w:t xml:space="preserve">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pPr>
        <w:pStyle w:val="Default"/>
        <w:ind w:firstLine="709"/>
        <w:jc w:val="both"/>
        <w:rPr>
          <w:bCs/>
          <w:color w:val="auto"/>
          <w:sz w:val="28"/>
          <w:szCs w:val="28"/>
        </w:rPr>
      </w:pPr>
      <w:r>
        <w:rPr>
          <w:bCs/>
          <w:color w:val="auto"/>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pPr>
        <w:pStyle w:val="Default"/>
        <w:ind w:firstLine="709"/>
        <w:jc w:val="both"/>
        <w:rPr>
          <w:bCs/>
          <w:color w:val="auto"/>
          <w:sz w:val="28"/>
          <w:szCs w:val="28"/>
        </w:rPr>
      </w:pPr>
      <w:r>
        <w:rPr>
          <w:bCs/>
          <w:color w:val="auto"/>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pPr>
        <w:pStyle w:val="Default"/>
        <w:ind w:firstLine="709"/>
        <w:jc w:val="both"/>
        <w:rPr>
          <w:bCs/>
          <w:color w:val="auto"/>
          <w:sz w:val="28"/>
          <w:szCs w:val="28"/>
        </w:rPr>
      </w:pPr>
      <w:r>
        <w:rPr>
          <w:bCs/>
          <w:color w:val="auto"/>
          <w:sz w:val="28"/>
          <w:szCs w:val="28"/>
        </w:rPr>
      </w:r>
    </w:p>
    <w:p>
      <w:pPr>
        <w:pStyle w:val="Default"/>
        <w:ind w:firstLine="709"/>
        <w:jc w:val="center"/>
        <w:rPr>
          <w:b/>
          <w:b/>
          <w:color w:val="auto"/>
          <w:sz w:val="28"/>
          <w:szCs w:val="28"/>
        </w:rPr>
      </w:pPr>
      <w:r>
        <w:rPr>
          <w:b/>
          <w:bCs/>
          <w:color w:val="auto"/>
          <w:sz w:val="28"/>
          <w:szCs w:val="28"/>
        </w:rPr>
        <w:t xml:space="preserve">5. </w:t>
      </w:r>
      <w:r>
        <w:rPr>
          <w:b/>
          <w:color w:val="auto"/>
          <w:sz w:val="28"/>
          <w:szCs w:val="28"/>
        </w:rPr>
        <w:t xml:space="preserve">Особенности взаимодействия педагогического коллектива </w:t>
      </w:r>
    </w:p>
    <w:p>
      <w:pPr>
        <w:pStyle w:val="Default"/>
        <w:ind w:firstLine="709"/>
        <w:jc w:val="center"/>
        <w:rPr>
          <w:b/>
          <w:b/>
          <w:color w:val="auto"/>
          <w:sz w:val="28"/>
          <w:szCs w:val="28"/>
        </w:rPr>
      </w:pPr>
      <w:r>
        <w:rPr>
          <w:b/>
          <w:color w:val="auto"/>
          <w:sz w:val="28"/>
          <w:szCs w:val="28"/>
        </w:rPr>
        <w:t>с семьями воспитанников</w:t>
      </w:r>
    </w:p>
    <w:p>
      <w:pPr>
        <w:pStyle w:val="Default"/>
        <w:ind w:firstLine="709"/>
        <w:jc w:val="both"/>
        <w:rPr>
          <w:bCs/>
          <w:color w:val="auto"/>
          <w:sz w:val="28"/>
          <w:szCs w:val="28"/>
        </w:rPr>
      </w:pPr>
      <w:r>
        <w:rPr>
          <w:bCs/>
          <w:color w:val="auto"/>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единый подход к процессу воспитания ребёнка;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открытость дошкольного учреждения для родителей;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взаимное доверие во взаимоотношениях педагогов и родителей;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уважение и доброжелательность друг к другу;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дифференцированный подход к каждой семье;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равно ответственность родителей и педагогов. </w:t>
      </w:r>
    </w:p>
    <w:p>
      <w:pPr>
        <w:pStyle w:val="Default"/>
        <w:ind w:firstLine="709"/>
        <w:jc w:val="both"/>
        <w:rPr>
          <w:bCs/>
          <w:color w:val="auto"/>
          <w:sz w:val="28"/>
          <w:szCs w:val="28"/>
        </w:rPr>
      </w:pPr>
      <w:r>
        <w:rPr>
          <w:bCs/>
          <w:color w:val="auto"/>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 </w:t>
      </w:r>
    </w:p>
    <w:p>
      <w:pPr>
        <w:pStyle w:val="Default"/>
        <w:ind w:firstLine="709"/>
        <w:jc w:val="both"/>
        <w:rPr>
          <w:bCs/>
          <w:color w:val="auto"/>
          <w:sz w:val="28"/>
          <w:szCs w:val="28"/>
        </w:rPr>
      </w:pPr>
      <w:r>
        <w:rPr>
          <w:bCs/>
          <w:color w:val="auto"/>
          <w:sz w:val="28"/>
          <w:szCs w:val="28"/>
        </w:rPr>
        <w:t xml:space="preserve">Задачи: </w:t>
      </w:r>
    </w:p>
    <w:p>
      <w:pPr>
        <w:pStyle w:val="Default"/>
        <w:ind w:firstLine="709"/>
        <w:jc w:val="both"/>
        <w:rPr>
          <w:bCs/>
          <w:color w:val="auto"/>
          <w:sz w:val="28"/>
          <w:szCs w:val="28"/>
        </w:rPr>
      </w:pPr>
      <w:r>
        <w:rPr>
          <w:bCs/>
          <w:color w:val="auto"/>
          <w:sz w:val="28"/>
          <w:szCs w:val="28"/>
        </w:rPr>
        <w:t xml:space="preserve">1) формирование психолого-педагогических знаний родителей; </w:t>
      </w:r>
    </w:p>
    <w:p>
      <w:pPr>
        <w:pStyle w:val="Default"/>
        <w:ind w:firstLine="709"/>
        <w:jc w:val="both"/>
        <w:rPr>
          <w:bCs/>
          <w:color w:val="auto"/>
          <w:sz w:val="28"/>
          <w:szCs w:val="28"/>
        </w:rPr>
      </w:pPr>
      <w:r>
        <w:rPr>
          <w:bCs/>
          <w:color w:val="auto"/>
          <w:sz w:val="28"/>
          <w:szCs w:val="28"/>
        </w:rPr>
        <w:t xml:space="preserve">2) приобщениеродителей к участию в жизни ДОУ; </w:t>
      </w:r>
    </w:p>
    <w:p>
      <w:pPr>
        <w:pStyle w:val="Default"/>
        <w:ind w:firstLine="709"/>
        <w:jc w:val="both"/>
        <w:rPr>
          <w:bCs/>
          <w:color w:val="auto"/>
          <w:sz w:val="28"/>
          <w:szCs w:val="28"/>
        </w:rPr>
      </w:pPr>
      <w:r>
        <w:rPr>
          <w:bCs/>
          <w:color w:val="auto"/>
          <w:sz w:val="28"/>
          <w:szCs w:val="28"/>
        </w:rPr>
        <w:t xml:space="preserve">3)оказание помощи семьям воспитанников в развитии, воспитании и обучении детей; </w:t>
      </w:r>
    </w:p>
    <w:p>
      <w:pPr>
        <w:pStyle w:val="Default"/>
        <w:ind w:firstLine="709"/>
        <w:jc w:val="both"/>
        <w:rPr>
          <w:bCs/>
          <w:color w:val="auto"/>
          <w:sz w:val="28"/>
          <w:szCs w:val="28"/>
        </w:rPr>
      </w:pPr>
      <w:r>
        <w:rPr>
          <w:bCs/>
          <w:color w:val="auto"/>
          <w:sz w:val="28"/>
          <w:szCs w:val="28"/>
        </w:rPr>
        <w:t xml:space="preserve">4)изучение и пропаганда лучшего семейного опыта. </w:t>
      </w:r>
    </w:p>
    <w:p>
      <w:pPr>
        <w:pStyle w:val="Default"/>
        <w:ind w:firstLine="709"/>
        <w:jc w:val="both"/>
        <w:rPr>
          <w:b/>
          <w:b/>
          <w:bCs/>
          <w:color w:val="auto"/>
          <w:sz w:val="28"/>
          <w:szCs w:val="28"/>
        </w:rPr>
      </w:pPr>
      <w:r>
        <w:rPr>
          <w:b/>
          <w:bCs/>
          <w:color w:val="auto"/>
          <w:sz w:val="28"/>
          <w:szCs w:val="28"/>
        </w:rPr>
        <w:t xml:space="preserve">Система взаимодействия с родителями включает: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pPr>
        <w:pStyle w:val="Default"/>
        <w:ind w:firstLine="709"/>
        <w:jc w:val="both"/>
        <w:rPr>
          <w:bCs/>
          <w:color w:val="auto"/>
          <w:sz w:val="28"/>
          <w:szCs w:val="28"/>
        </w:rPr>
      </w:pPr>
      <w:r>
        <w:rPr>
          <w:bCs/>
          <w:color w:val="auto"/>
          <w:sz w:val="28"/>
          <w:szCs w:val="28"/>
        </w:rPr>
        <w:t xml:space="preserve"> </w:t>
      </w:r>
      <w:r>
        <w:rPr>
          <w:bCs/>
          <w:color w:val="auto"/>
          <w:sz w:val="28"/>
          <w:szCs w:val="28"/>
        </w:rPr>
        <w:t>участие в составлении планов: спортивных и культурно-массовых мероприятий, работы родительского комитета;</w:t>
      </w:r>
    </w:p>
    <w:p>
      <w:pPr>
        <w:pStyle w:val="Default"/>
        <w:ind w:firstLine="709"/>
        <w:jc w:val="both"/>
        <w:rPr>
          <w:bCs/>
          <w:color w:val="auto"/>
          <w:sz w:val="28"/>
          <w:szCs w:val="28"/>
        </w:rPr>
      </w:pPr>
      <w:r>
        <w:rPr>
          <w:bCs/>
          <w:color w:val="auto"/>
          <w:sz w:val="28"/>
          <w:szCs w:val="28"/>
        </w:rPr>
        <w:t xml:space="preserve"> </w:t>
      </w:r>
      <w:r>
        <w:rPr>
          <w:bCs/>
          <w:color w:val="auto"/>
          <w:sz w:val="28"/>
          <w:szCs w:val="28"/>
        </w:rPr>
        <w:t xml:space="preserve">целенаправленную работу, пропагандирующую общественное дошкольное воспитание в его разных формах; </w:t>
      </w:r>
    </w:p>
    <w:p>
      <w:pPr>
        <w:pStyle w:val="Default"/>
        <w:ind w:firstLine="709"/>
        <w:jc w:val="both"/>
        <w:rPr>
          <w:bCs/>
          <w:color w:val="auto"/>
          <w:sz w:val="28"/>
          <w:szCs w:val="28"/>
        </w:rPr>
      </w:pPr>
      <w:r>
        <w:rPr>
          <w:bCs/>
          <w:color w:val="auto"/>
          <w:sz w:val="28"/>
          <w:szCs w:val="28"/>
        </w:rPr>
        <w:t xml:space="preserve"> </w:t>
      </w:r>
      <w:r>
        <w:rPr>
          <w:bCs/>
          <w:color w:val="auto"/>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pPr>
        <w:pStyle w:val="Default"/>
        <w:jc w:val="center"/>
        <w:rPr>
          <w:b/>
          <w:b/>
          <w:bCs/>
          <w:color w:val="auto"/>
          <w:sz w:val="28"/>
          <w:szCs w:val="28"/>
        </w:rPr>
      </w:pPr>
      <w:r>
        <w:rPr>
          <w:b/>
          <w:bCs/>
          <w:color w:val="auto"/>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Реальное участие родителей</w:t>
            </w:r>
          </w:p>
          <w:p>
            <w:pPr>
              <w:pStyle w:val="Default"/>
              <w:widowControl/>
              <w:spacing w:before="0" w:after="0"/>
              <w:jc w:val="center"/>
              <w:rPr>
                <w:bCs/>
                <w:color w:val="auto"/>
              </w:rPr>
            </w:pPr>
            <w:r>
              <w:rPr>
                <w:rFonts w:eastAsia="Calibri"/>
                <w:bCs/>
                <w:color w:val="auto"/>
                <w:kern w:val="0"/>
                <w:lang w:val="ru-RU" w:eastAsia="en-US" w:bidi="ar-SA"/>
              </w:rPr>
              <w:t>в жизни ДОУ</w:t>
            </w:r>
          </w:p>
        </w:tc>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Формы участия</w:t>
            </w:r>
          </w:p>
        </w:tc>
        <w:tc>
          <w:tcPr>
            <w:tcW w:w="3379" w:type="dxa"/>
            <w:tcBorders/>
          </w:tcPr>
          <w:p>
            <w:pPr>
              <w:pStyle w:val="Default"/>
              <w:widowControl/>
              <w:spacing w:before="0" w:after="0"/>
              <w:jc w:val="center"/>
              <w:rPr>
                <w:bCs/>
                <w:color w:val="auto"/>
              </w:rPr>
            </w:pPr>
            <w:r>
              <w:rPr>
                <w:rFonts w:eastAsia="Calibri"/>
                <w:bCs/>
                <w:color w:val="auto"/>
                <w:kern w:val="0"/>
                <w:lang w:val="ru-RU" w:eastAsia="en-US" w:bidi="ar-SA"/>
              </w:rPr>
              <w:t xml:space="preserve">Периодичность </w:t>
            </w:r>
          </w:p>
          <w:p>
            <w:pPr>
              <w:pStyle w:val="Default"/>
              <w:widowControl/>
              <w:spacing w:before="0" w:after="0"/>
              <w:jc w:val="center"/>
              <w:rPr>
                <w:bCs/>
                <w:color w:val="auto"/>
              </w:rPr>
            </w:pPr>
            <w:r>
              <w:rPr>
                <w:rFonts w:eastAsia="Calibri"/>
                <w:bCs/>
                <w:color w:val="auto"/>
                <w:kern w:val="0"/>
                <w:lang w:val="ru-RU" w:eastAsia="en-US" w:bidi="ar-SA"/>
              </w:rPr>
              <w:t>сотрудничества</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проведении мониторинговых исследований</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Анкетирование; социологический опрос; интервьюирование - «Родительская почта»</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3-4 раза в год, по мере необходимости 1 раз в квартал</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создании условий</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Участие в субботниках по благоустройству территории; помощь в создании предметно-развивающей среды; оказание помощи в ремонтных работах;</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 xml:space="preserve">2 раза в год, </w:t>
            </w:r>
          </w:p>
          <w:p>
            <w:pPr>
              <w:pStyle w:val="Default"/>
              <w:widowControl/>
              <w:spacing w:before="0" w:after="0"/>
              <w:jc w:val="both"/>
              <w:rPr>
                <w:bCs/>
                <w:color w:val="auto"/>
              </w:rPr>
            </w:pPr>
            <w:r>
              <w:rPr>
                <w:rFonts w:eastAsia="Calibri"/>
                <w:bCs/>
                <w:color w:val="auto"/>
                <w:kern w:val="0"/>
                <w:lang w:val="ru-RU" w:eastAsia="en-US" w:bidi="ar-SA"/>
              </w:rPr>
              <w:t xml:space="preserve">постоянно, </w:t>
            </w:r>
          </w:p>
          <w:p>
            <w:pPr>
              <w:pStyle w:val="Default"/>
              <w:widowControl/>
              <w:spacing w:before="0" w:after="0"/>
              <w:jc w:val="both"/>
              <w:rPr>
                <w:b/>
                <w:b/>
                <w:bCs/>
                <w:color w:val="auto"/>
                <w:sz w:val="28"/>
                <w:szCs w:val="28"/>
              </w:rPr>
            </w:pPr>
            <w:r>
              <w:rPr>
                <w:rFonts w:eastAsia="Calibri"/>
                <w:bCs/>
                <w:color w:val="auto"/>
                <w:kern w:val="0"/>
                <w:lang w:val="ru-RU" w:eastAsia="en-US" w:bidi="ar-SA"/>
              </w:rPr>
              <w:t>ежегодно</w:t>
            </w:r>
          </w:p>
        </w:tc>
      </w:tr>
      <w:tr>
        <w:trPr/>
        <w:tc>
          <w:tcPr>
            <w:tcW w:w="3379" w:type="dxa"/>
            <w:tcBorders/>
          </w:tcPr>
          <w:p>
            <w:pPr>
              <w:pStyle w:val="Default"/>
              <w:widowControl/>
              <w:spacing w:before="0" w:after="0"/>
              <w:jc w:val="both"/>
              <w:rPr>
                <w:bCs/>
                <w:color w:val="auto"/>
              </w:rPr>
            </w:pPr>
            <w:r>
              <w:rPr>
                <w:rFonts w:eastAsia="Calibri"/>
                <w:bCs/>
                <w:color w:val="auto"/>
                <w:kern w:val="0"/>
                <w:lang w:val="ru-RU" w:eastAsia="en-US" w:bidi="ar-SA"/>
              </w:rPr>
              <w:t>В управлении ДОУ</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участие в работе родительского комитета, Совета ДОУ; педагогических советах</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 плану</w:t>
            </w:r>
          </w:p>
        </w:tc>
      </w:tr>
      <w:tr>
        <w:trPr/>
        <w:tc>
          <w:tcPr>
            <w:tcW w:w="3379" w:type="dxa"/>
            <w:tcBorders/>
          </w:tcPr>
          <w:p>
            <w:pPr>
              <w:pStyle w:val="Default"/>
              <w:widowControl/>
              <w:spacing w:before="0" w:after="0"/>
              <w:jc w:val="left"/>
              <w:rPr>
                <w:bCs/>
                <w:color w:val="auto"/>
              </w:rPr>
            </w:pPr>
            <w:r>
              <w:rPr>
                <w:rFonts w:eastAsia="Calibri"/>
                <w:bCs/>
                <w:color w:val="auto"/>
                <w:kern w:val="0"/>
                <w:lang w:val="ru-RU" w:eastAsia="en-US" w:bidi="ar-SA"/>
              </w:rPr>
              <w:t>В просветительской деятельности, направленной на повышение педагогической культуры, расширение информационного поля родителей</w:t>
            </w:r>
          </w:p>
        </w:tc>
        <w:tc>
          <w:tcPr>
            <w:tcW w:w="3379" w:type="dxa"/>
            <w:tcBorders/>
          </w:tcPr>
          <w:p>
            <w:pPr>
              <w:pStyle w:val="Default"/>
              <w:widowControl/>
              <w:spacing w:before="0" w:after="0"/>
              <w:jc w:val="left"/>
              <w:rPr>
                <w:bCs/>
                <w:color w:val="auto"/>
              </w:rPr>
            </w:pPr>
            <w:r>
              <w:rPr>
                <w:rFonts w:eastAsia="Calibri"/>
                <w:bCs/>
                <w:color w:val="auto"/>
                <w:kern w:val="0"/>
                <w:lang w:val="ru-RU" w:eastAsia="en-US" w:bidi="ar-SA"/>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памятки; создание странички на сайте ДОУ; </w:t>
            </w:r>
          </w:p>
          <w:p>
            <w:pPr>
              <w:pStyle w:val="Default"/>
              <w:widowControl/>
              <w:spacing w:before="0" w:after="0"/>
              <w:jc w:val="left"/>
              <w:rPr>
                <w:bCs/>
                <w:color w:val="auto"/>
              </w:rPr>
            </w:pPr>
            <w:r>
              <w:rPr>
                <w:rFonts w:eastAsia="Calibri"/>
                <w:bCs/>
                <w:color w:val="auto"/>
                <w:kern w:val="0"/>
                <w:lang w:val="ru-RU" w:eastAsia="en-US" w:bidi="ar-SA"/>
              </w:rPr>
              <w:t>консультации, семинары, семинары-практикумы, конференции; распространение опыта семейного воспитания; родительские собрания.</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постоянно, ежегодно</w:t>
            </w:r>
          </w:p>
        </w:tc>
      </w:tr>
      <w:tr>
        <w:trPr/>
        <w:tc>
          <w:tcPr>
            <w:tcW w:w="3379" w:type="dxa"/>
            <w:tcBorders/>
          </w:tcPr>
          <w:p>
            <w:pPr>
              <w:pStyle w:val="Default"/>
              <w:widowControl/>
              <w:spacing w:before="0" w:after="0"/>
              <w:jc w:val="left"/>
              <w:rPr>
                <w:bCs/>
                <w:color w:val="auto"/>
              </w:rPr>
            </w:pPr>
            <w:r>
              <w:rPr>
                <w:rFonts w:eastAsia="Calibri"/>
                <w:bCs/>
                <w:color w:val="auto"/>
                <w:kern w:val="0"/>
                <w:lang w:val="ru-RU" w:eastAsia="en-US" w:bidi="ar-SA"/>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p>
            <w:pPr>
              <w:pStyle w:val="Default"/>
              <w:widowControl/>
              <w:spacing w:before="0" w:after="0"/>
              <w:jc w:val="center"/>
              <w:rPr>
                <w:b/>
                <w:b/>
                <w:bCs/>
                <w:color w:val="auto"/>
                <w:sz w:val="28"/>
                <w:szCs w:val="28"/>
              </w:rPr>
            </w:pPr>
            <w:r>
              <w:rPr>
                <w:rFonts w:eastAsia="Calibri"/>
                <w:b/>
                <w:bCs/>
                <w:color w:val="auto"/>
                <w:kern w:val="0"/>
                <w:sz w:val="28"/>
                <w:szCs w:val="28"/>
                <w:lang w:val="ru-RU" w:eastAsia="en-US" w:bidi="ar-SA"/>
              </w:rPr>
            </w:r>
          </w:p>
          <w:p>
            <w:pPr>
              <w:pStyle w:val="Default"/>
              <w:widowControl/>
              <w:spacing w:before="0" w:after="0"/>
              <w:jc w:val="center"/>
              <w:rPr>
                <w:b/>
                <w:b/>
                <w:bCs/>
                <w:color w:val="auto"/>
                <w:sz w:val="28"/>
                <w:szCs w:val="28"/>
              </w:rPr>
            </w:pPr>
            <w:r>
              <w:rPr>
                <w:rFonts w:eastAsia="Calibri"/>
                <w:b/>
                <w:bCs/>
                <w:color w:val="auto"/>
                <w:kern w:val="0"/>
                <w:sz w:val="28"/>
                <w:szCs w:val="28"/>
                <w:lang w:val="ru-RU" w:eastAsia="en-US" w:bidi="ar-SA"/>
              </w:rPr>
            </w:r>
          </w:p>
        </w:tc>
        <w:tc>
          <w:tcPr>
            <w:tcW w:w="3379" w:type="dxa"/>
            <w:tcBorders/>
          </w:tcPr>
          <w:p>
            <w:pPr>
              <w:pStyle w:val="Default"/>
              <w:widowControl/>
              <w:spacing w:before="0" w:after="0"/>
              <w:jc w:val="left"/>
              <w:rPr>
                <w:bCs/>
                <w:color w:val="auto"/>
              </w:rPr>
            </w:pPr>
            <w:r>
              <w:rPr>
                <w:rFonts w:eastAsia="Calibri"/>
                <w:bCs/>
                <w:color w:val="auto"/>
                <w:kern w:val="0"/>
                <w:lang w:val="ru-RU" w:eastAsia="en-US" w:bidi="ar-SA"/>
              </w:rPr>
              <w:t>Дни открытых дверей; совместные праздники, развлечения, встречи с интересными людьми, клубы по интересам для родителей; участие в творческих выставках, смотрах-конкурсах, мероприятия с родителями в рамках проектной деятельности, мастер классы</w:t>
            </w:r>
          </w:p>
        </w:tc>
        <w:tc>
          <w:tcPr>
            <w:tcW w:w="3379" w:type="dxa"/>
            <w:tcBorders/>
          </w:tcPr>
          <w:p>
            <w:pPr>
              <w:pStyle w:val="Default"/>
              <w:widowControl/>
              <w:spacing w:before="0" w:after="0"/>
              <w:jc w:val="both"/>
              <w:rPr>
                <w:bCs/>
                <w:color w:val="auto"/>
              </w:rPr>
            </w:pPr>
            <w:r>
              <w:rPr>
                <w:rFonts w:eastAsia="Calibri"/>
                <w:bCs/>
                <w:color w:val="auto"/>
                <w:kern w:val="0"/>
                <w:lang w:val="ru-RU" w:eastAsia="en-US" w:bidi="ar-SA"/>
              </w:rPr>
              <w:t>постоянно, ежегодно</w:t>
            </w:r>
          </w:p>
        </w:tc>
      </w:tr>
    </w:tbl>
    <w:p>
      <w:pPr>
        <w:pStyle w:val="Default"/>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r>
    </w:p>
    <w:p>
      <w:pPr>
        <w:pStyle w:val="Default"/>
        <w:jc w:val="center"/>
        <w:rPr>
          <w:b/>
          <w:b/>
          <w:color w:val="auto"/>
          <w:sz w:val="28"/>
          <w:szCs w:val="28"/>
        </w:rPr>
      </w:pPr>
      <w:r>
        <w:rPr>
          <w:b/>
          <w:bCs/>
          <w:color w:val="auto"/>
          <w:sz w:val="28"/>
          <w:szCs w:val="28"/>
        </w:rPr>
        <w:t>Организационный раздел</w:t>
      </w:r>
    </w:p>
    <w:p>
      <w:pPr>
        <w:pStyle w:val="Default"/>
        <w:jc w:val="center"/>
        <w:rPr>
          <w:b/>
          <w:b/>
          <w:color w:val="auto"/>
          <w:sz w:val="28"/>
          <w:szCs w:val="28"/>
        </w:rPr>
      </w:pPr>
      <w:r>
        <w:rPr>
          <w:b/>
          <w:color w:val="auto"/>
          <w:sz w:val="28"/>
          <w:szCs w:val="28"/>
        </w:rPr>
        <w:t xml:space="preserve">1. Материально-техническое обеспечение «Программы». </w:t>
      </w:r>
    </w:p>
    <w:p>
      <w:pPr>
        <w:pStyle w:val="Default"/>
        <w:ind w:firstLine="709"/>
        <w:jc w:val="both"/>
        <w:rPr>
          <w:color w:val="auto"/>
          <w:sz w:val="28"/>
          <w:szCs w:val="28"/>
        </w:rPr>
      </w:pPr>
      <w:r>
        <w:rPr>
          <w:color w:val="auto"/>
          <w:sz w:val="28"/>
          <w:szCs w:val="28"/>
        </w:rPr>
        <w:t>Материально 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логопедического кабинета, психологического кабинета и групповой комнаты, оснащенные методической, детской художественной литературой и дидактическими материалами (игры, шнуровки, разрезные картинки, настольно-печатные игры, настенное зеркало, зеркала для индивидуальных занятий, сюжетные и предметные картинки, наборы картинок для работы по звукопроизношению, карточки — схемы, объясняющие правильное выполнение артикуляционных упражнений, игровой материал для развития мелкой моторики рук (счетные палочки, бусы, косички, штампы, волшебные веревочки, цветные деревянные палочки), схемы упражнений по развитию мелкой моторики пальцев рук), материалами для проведения диагностики речевого развития.</w:t>
      </w:r>
    </w:p>
    <w:p>
      <w:pPr>
        <w:pStyle w:val="Default"/>
        <w:ind w:firstLine="709"/>
        <w:jc w:val="both"/>
        <w:rPr>
          <w:color w:val="auto"/>
          <w:sz w:val="28"/>
          <w:szCs w:val="28"/>
        </w:rPr>
      </w:pPr>
      <w:r>
        <w:rPr>
          <w:color w:val="auto"/>
          <w:sz w:val="28"/>
          <w:szCs w:val="28"/>
        </w:rPr>
        <w:t xml:space="preserve">Материально-технические условия реализации Программы обеспечивают полноценное развитие личности детей во всех образовательных областях: </w:t>
      </w:r>
    </w:p>
    <w:p>
      <w:pPr>
        <w:pStyle w:val="Default"/>
        <w:ind w:firstLine="709"/>
        <w:jc w:val="both"/>
        <w:rPr>
          <w:color w:val="auto"/>
          <w:sz w:val="28"/>
          <w:szCs w:val="28"/>
        </w:rPr>
      </w:pPr>
      <w:r>
        <w:rPr>
          <w:color w:val="auto"/>
          <w:sz w:val="28"/>
          <w:szCs w:val="28"/>
        </w:rPr>
        <w:t xml:space="preserve">1) гарантируют охрану и укрепление физического и психического здоровья детей; </w:t>
      </w:r>
    </w:p>
    <w:p>
      <w:pPr>
        <w:pStyle w:val="Default"/>
        <w:ind w:firstLine="709"/>
        <w:jc w:val="both"/>
        <w:rPr>
          <w:color w:val="auto"/>
          <w:sz w:val="28"/>
          <w:szCs w:val="28"/>
        </w:rPr>
      </w:pPr>
      <w:r>
        <w:rPr>
          <w:color w:val="auto"/>
          <w:sz w:val="28"/>
          <w:szCs w:val="28"/>
        </w:rPr>
        <w:t xml:space="preserve">2) обеспечивают эмоциональное благополучие детей; </w:t>
      </w:r>
    </w:p>
    <w:p>
      <w:pPr>
        <w:pStyle w:val="Default"/>
        <w:ind w:firstLine="709"/>
        <w:jc w:val="both"/>
        <w:rPr>
          <w:color w:val="auto"/>
          <w:sz w:val="28"/>
          <w:szCs w:val="28"/>
        </w:rPr>
      </w:pPr>
      <w:r>
        <w:rPr>
          <w:color w:val="auto"/>
          <w:sz w:val="28"/>
          <w:szCs w:val="28"/>
        </w:rPr>
        <w:t>3) способствуют профессиональному развитию педагогических работников; 4) создают условия для развивающего вариативного дошкольного образования;</w:t>
      </w:r>
    </w:p>
    <w:p>
      <w:pPr>
        <w:pStyle w:val="Default"/>
        <w:ind w:firstLine="709"/>
        <w:jc w:val="both"/>
        <w:rPr>
          <w:color w:val="auto"/>
          <w:sz w:val="28"/>
          <w:szCs w:val="28"/>
        </w:rPr>
      </w:pPr>
      <w:r>
        <w:rPr>
          <w:color w:val="auto"/>
          <w:sz w:val="28"/>
          <w:szCs w:val="28"/>
        </w:rPr>
        <w:t>5) обеспечивают открытость дошкольного образования.</w:t>
      </w:r>
    </w:p>
    <w:p>
      <w:pPr>
        <w:pStyle w:val="Default"/>
        <w:ind w:firstLine="709"/>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Для организации образовательной деятельности в ДОУ используются следующие технические средства обучения:</w:t>
      </w:r>
    </w:p>
    <w:p>
      <w:pPr>
        <w:pStyle w:val="Default"/>
        <w:ind w:firstLine="709"/>
        <w:jc w:val="both"/>
        <w:rPr>
          <w:color w:val="auto"/>
          <w:sz w:val="28"/>
          <w:szCs w:val="28"/>
        </w:rPr>
      </w:pPr>
      <w:r>
        <w:rPr>
          <w:color w:val="auto"/>
          <w:sz w:val="28"/>
          <w:szCs w:val="28"/>
        </w:rPr>
      </w:r>
    </w:p>
    <w:tbl>
      <w:tblPr>
        <w:tblStyle w:val="a5"/>
        <w:tblW w:w="10137" w:type="dxa"/>
        <w:jc w:val="left"/>
        <w:tblInd w:w="0" w:type="dxa"/>
        <w:tblLayout w:type="fixed"/>
        <w:tblCellMar>
          <w:top w:w="0" w:type="dxa"/>
          <w:left w:w="108" w:type="dxa"/>
          <w:bottom w:w="0" w:type="dxa"/>
          <w:right w:w="108" w:type="dxa"/>
        </w:tblCellMar>
        <w:tblLook w:val="04a0"/>
      </w:tblPr>
      <w:tblGrid>
        <w:gridCol w:w="5068"/>
        <w:gridCol w:w="5068"/>
      </w:tblGrid>
      <w:tr>
        <w:trPr/>
        <w:tc>
          <w:tcPr>
            <w:tcW w:w="5068" w:type="dxa"/>
            <w:tcBorders/>
          </w:tcPr>
          <w:p>
            <w:pPr>
              <w:pStyle w:val="Default"/>
              <w:widowControl/>
              <w:spacing w:before="0" w:after="0"/>
              <w:jc w:val="center"/>
              <w:rPr>
                <w:color w:val="auto"/>
              </w:rPr>
            </w:pPr>
            <w:r>
              <w:rPr>
                <w:rFonts w:eastAsia="Calibri"/>
                <w:color w:val="auto"/>
                <w:kern w:val="0"/>
                <w:lang w:val="ru-RU" w:eastAsia="en-US" w:bidi="ar-SA"/>
              </w:rPr>
              <w:t>Наименование</w:t>
            </w:r>
          </w:p>
        </w:tc>
        <w:tc>
          <w:tcPr>
            <w:tcW w:w="5068" w:type="dxa"/>
            <w:tcBorders/>
          </w:tcPr>
          <w:p>
            <w:pPr>
              <w:pStyle w:val="Default"/>
              <w:widowControl/>
              <w:spacing w:before="0" w:after="0"/>
              <w:jc w:val="center"/>
              <w:rPr>
                <w:color w:val="auto"/>
              </w:rPr>
            </w:pPr>
            <w:r>
              <w:rPr>
                <w:rFonts w:eastAsia="Calibri"/>
                <w:color w:val="auto"/>
                <w:kern w:val="0"/>
                <w:lang w:val="ru-RU" w:eastAsia="en-US" w:bidi="ar-SA"/>
              </w:rPr>
              <w:t>Количество, назначение</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АРМ (компьютер, копир, сканер, принтер)</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кабинетах заместителей заведующего, подготовка материалов к совместной деятельности с детьми</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Музыкальный центр</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музыкальных залах, для проведения праздников, развлечений, прослушивания музыкальных произведений</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Магнитофон</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в групповых помещениях, прослушивание музыкальных произведений, подготовка к непосредственно-образовательной и совместной деятельности.</w:t>
            </w:r>
          </w:p>
        </w:tc>
      </w:tr>
      <w:tr>
        <w:trPr/>
        <w:tc>
          <w:tcPr>
            <w:tcW w:w="5068" w:type="dxa"/>
            <w:tcBorders/>
          </w:tcPr>
          <w:p>
            <w:pPr>
              <w:pStyle w:val="Default"/>
              <w:widowControl/>
              <w:spacing w:before="0" w:after="0"/>
              <w:jc w:val="both"/>
              <w:rPr>
                <w:color w:val="auto"/>
              </w:rPr>
            </w:pPr>
            <w:r>
              <w:rPr>
                <w:rFonts w:eastAsia="Calibri"/>
                <w:color w:val="auto"/>
                <w:kern w:val="0"/>
                <w:lang w:val="ru-RU" w:eastAsia="en-US" w:bidi="ar-SA"/>
              </w:rPr>
              <w:t>Мультимедийное оборудование</w:t>
            </w:r>
          </w:p>
        </w:tc>
        <w:tc>
          <w:tcPr>
            <w:tcW w:w="5068" w:type="dxa"/>
            <w:tcBorders/>
          </w:tcPr>
          <w:p>
            <w:pPr>
              <w:pStyle w:val="Default"/>
              <w:widowControl/>
              <w:spacing w:before="0" w:after="0"/>
              <w:jc w:val="both"/>
              <w:rPr>
                <w:color w:val="auto"/>
              </w:rPr>
            </w:pPr>
            <w:r>
              <w:rPr>
                <w:rFonts w:eastAsia="Calibri"/>
                <w:color w:val="auto"/>
                <w:kern w:val="0"/>
                <w:lang w:val="ru-RU" w:eastAsia="en-US" w:bidi="ar-SA"/>
              </w:rPr>
              <w:t>для просмотра видеопрезентаций</w:t>
            </w:r>
          </w:p>
        </w:tc>
      </w:tr>
    </w:tbl>
    <w:p>
      <w:pPr>
        <w:pStyle w:val="Default"/>
        <w:jc w:val="both"/>
        <w:rPr>
          <w:color w:val="auto"/>
        </w:rPr>
      </w:pPr>
      <w:r>
        <w:rPr>
          <w:color w:val="auto"/>
        </w:rPr>
      </w:r>
    </w:p>
    <w:p>
      <w:pPr>
        <w:pStyle w:val="Default"/>
        <w:ind w:firstLine="709"/>
        <w:jc w:val="both"/>
        <w:rPr>
          <w:color w:val="auto"/>
          <w:sz w:val="28"/>
          <w:szCs w:val="28"/>
        </w:rPr>
      </w:pPr>
      <w:r>
        <w:rPr>
          <w:color w:val="auto"/>
          <w:sz w:val="28"/>
          <w:szCs w:val="28"/>
        </w:rPr>
        <w:t>Материально-техническое обеспечение логопедического кабинета</w:t>
      </w:r>
    </w:p>
    <w:tbl>
      <w:tblPr>
        <w:tblStyle w:val="a5"/>
        <w:tblW w:w="10137" w:type="dxa"/>
        <w:jc w:val="left"/>
        <w:tblInd w:w="0" w:type="dxa"/>
        <w:tblLayout w:type="fixed"/>
        <w:tblCellMar>
          <w:top w:w="0" w:type="dxa"/>
          <w:left w:w="108" w:type="dxa"/>
          <w:bottom w:w="0" w:type="dxa"/>
          <w:right w:w="108" w:type="dxa"/>
        </w:tblCellMar>
        <w:tblLook w:val="04a0"/>
      </w:tblPr>
      <w:tblGrid>
        <w:gridCol w:w="3379"/>
        <w:gridCol w:w="3379"/>
        <w:gridCol w:w="3379"/>
      </w:tblGrid>
      <w:tr>
        <w:trPr>
          <w:trHeight w:val="611" w:hRule="atLeast"/>
        </w:trPr>
        <w:tc>
          <w:tcPr>
            <w:tcW w:w="3379" w:type="dxa"/>
            <w:tcBorders/>
          </w:tcPr>
          <w:tbl>
            <w:tblPr>
              <w:tblW w:w="2216" w:type="dxa"/>
              <w:jc w:val="left"/>
              <w:tblInd w:w="108" w:type="dxa"/>
              <w:tblLayout w:type="fixed"/>
              <w:tblCellMar>
                <w:top w:w="0" w:type="dxa"/>
                <w:left w:w="108" w:type="dxa"/>
                <w:bottom w:w="0" w:type="dxa"/>
                <w:right w:w="108" w:type="dxa"/>
              </w:tblCellMar>
              <w:tblLook w:val="0000"/>
            </w:tblPr>
            <w:tblGrid>
              <w:gridCol w:w="1771"/>
              <w:gridCol w:w="222"/>
              <w:gridCol w:w="223"/>
            </w:tblGrid>
            <w:tr>
              <w:trPr>
                <w:trHeight w:val="286" w:hRule="atLeast"/>
              </w:trPr>
              <w:tc>
                <w:tcPr>
                  <w:tcW w:w="1771" w:type="dxa"/>
                  <w:tcBorders/>
                </w:tcPr>
                <w:p>
                  <w:pPr>
                    <w:pStyle w:val="Default"/>
                    <w:widowControl w:val="false"/>
                    <w:jc w:val="center"/>
                    <w:rPr>
                      <w:color w:val="auto"/>
                    </w:rPr>
                  </w:pPr>
                  <w:r>
                    <w:rPr>
                      <w:b/>
                      <w:bCs/>
                      <w:iCs/>
                      <w:color w:val="auto"/>
                    </w:rPr>
                    <w:t>Оборудование</w:t>
                  </w:r>
                </w:p>
              </w:tc>
              <w:tc>
                <w:tcPr>
                  <w:tcW w:w="222" w:type="dxa"/>
                  <w:tcBorders/>
                </w:tcPr>
                <w:p>
                  <w:pPr>
                    <w:pStyle w:val="Default"/>
                    <w:widowControl w:val="false"/>
                    <w:jc w:val="center"/>
                    <w:rPr>
                      <w:color w:val="auto"/>
                    </w:rPr>
                  </w:pPr>
                  <w:r>
                    <w:rPr>
                      <w:color w:val="auto"/>
                    </w:rPr>
                  </w:r>
                </w:p>
              </w:tc>
              <w:tc>
                <w:tcPr>
                  <w:tcW w:w="223" w:type="dxa"/>
                  <w:tcBorders/>
                </w:tcPr>
                <w:p>
                  <w:pPr>
                    <w:pStyle w:val="Default"/>
                    <w:widowControl w:val="false"/>
                    <w:jc w:val="center"/>
                    <w:rPr>
                      <w:color w:val="auto"/>
                    </w:rPr>
                  </w:pPr>
                  <w:r>
                    <w:rPr>
                      <w:color w:val="auto"/>
                    </w:rPr>
                  </w:r>
                </w:p>
              </w:tc>
            </w:tr>
          </w:tbl>
          <w:p>
            <w:pPr>
              <w:pStyle w:val="Default"/>
              <w:widowControl w:val="false"/>
              <w:jc w:val="center"/>
              <w:rPr>
                <w:color w:val="auto"/>
              </w:rPr>
            </w:pPr>
            <w:r>
              <w:rPr>
                <w:color w:val="auto"/>
              </w:rPr>
            </w:r>
          </w:p>
        </w:tc>
        <w:tc>
          <w:tcPr>
            <w:tcW w:w="3379" w:type="dxa"/>
            <w:tcBorders/>
          </w:tcPr>
          <w:p>
            <w:pPr>
              <w:pStyle w:val="Default"/>
              <w:widowControl/>
              <w:spacing w:before="0" w:after="0"/>
              <w:jc w:val="center"/>
              <w:rPr>
                <w:color w:val="auto"/>
              </w:rPr>
            </w:pPr>
            <w:r>
              <w:rPr>
                <w:rFonts w:eastAsia="Calibri"/>
                <w:b/>
                <w:bCs/>
                <w:iCs/>
                <w:color w:val="auto"/>
                <w:kern w:val="0"/>
                <w:lang w:val="ru-RU" w:eastAsia="en-US" w:bidi="ar-SA"/>
              </w:rPr>
              <w:t>Технические средства обучения</w:t>
            </w:r>
          </w:p>
        </w:tc>
        <w:tc>
          <w:tcPr>
            <w:tcW w:w="3379" w:type="dxa"/>
            <w:tcBorders/>
          </w:tcPr>
          <w:p>
            <w:pPr>
              <w:pStyle w:val="Default"/>
              <w:widowControl/>
              <w:spacing w:before="0" w:after="0"/>
              <w:jc w:val="center"/>
              <w:rPr>
                <w:color w:val="auto"/>
              </w:rPr>
            </w:pPr>
            <w:r>
              <w:rPr>
                <w:rFonts w:eastAsia="Calibri"/>
                <w:b/>
                <w:bCs/>
                <w:iCs/>
                <w:color w:val="auto"/>
                <w:kern w:val="0"/>
                <w:lang w:val="ru-RU" w:eastAsia="en-US" w:bidi="ar-SA"/>
              </w:rPr>
              <w:t>Специальное оборудование</w:t>
            </w:r>
          </w:p>
        </w:tc>
      </w:tr>
      <w:tr>
        <w:trPr/>
        <w:tc>
          <w:tcPr>
            <w:tcW w:w="3379" w:type="dxa"/>
            <w:tcBorders/>
          </w:tcPr>
          <w:tbl>
            <w:tblPr>
              <w:tblW w:w="3163" w:type="dxa"/>
              <w:jc w:val="left"/>
              <w:tblInd w:w="0" w:type="dxa"/>
              <w:tblLayout w:type="fixed"/>
              <w:tblCellMar>
                <w:top w:w="0" w:type="dxa"/>
                <w:left w:w="108" w:type="dxa"/>
                <w:bottom w:w="0" w:type="dxa"/>
                <w:right w:w="108" w:type="dxa"/>
              </w:tblCellMar>
              <w:tblLook w:val="0000"/>
            </w:tblPr>
            <w:tblGrid>
              <w:gridCol w:w="3163"/>
            </w:tblGrid>
            <w:tr>
              <w:trPr>
                <w:trHeight w:val="3033" w:hRule="atLeast"/>
              </w:trPr>
              <w:tc>
                <w:tcPr>
                  <w:tcW w:w="3163" w:type="dxa"/>
                  <w:tcBorders/>
                </w:tcPr>
                <w:p>
                  <w:pPr>
                    <w:pStyle w:val="Default"/>
                    <w:widowControl w:val="false"/>
                    <w:rPr>
                      <w:color w:val="auto"/>
                    </w:rPr>
                  </w:pPr>
                  <w:r>
                    <w:rPr>
                      <w:color w:val="auto"/>
                    </w:rPr>
                    <w:t xml:space="preserve">1. Шкафы для пособий. </w:t>
                  </w:r>
                </w:p>
                <w:p>
                  <w:pPr>
                    <w:pStyle w:val="Default"/>
                    <w:widowControl w:val="false"/>
                    <w:rPr>
                      <w:color w:val="auto"/>
                    </w:rPr>
                  </w:pPr>
                  <w:r>
                    <w:rPr>
                      <w:color w:val="auto"/>
                    </w:rPr>
                    <w:t xml:space="preserve">2. Столы детские –5шт. </w:t>
                  </w:r>
                </w:p>
                <w:p>
                  <w:pPr>
                    <w:pStyle w:val="Default"/>
                    <w:widowControl w:val="false"/>
                    <w:rPr>
                      <w:color w:val="auto"/>
                    </w:rPr>
                  </w:pPr>
                  <w:r>
                    <w:rPr>
                      <w:color w:val="auto"/>
                    </w:rPr>
                    <w:t xml:space="preserve">3. Стол для индивидуальных занятий –1 шт. </w:t>
                  </w:r>
                </w:p>
                <w:p>
                  <w:pPr>
                    <w:pStyle w:val="Default"/>
                    <w:widowControl w:val="false"/>
                    <w:rPr>
                      <w:color w:val="auto"/>
                    </w:rPr>
                  </w:pPr>
                  <w:r>
                    <w:rPr>
                      <w:color w:val="auto"/>
                    </w:rPr>
                    <w:t xml:space="preserve">4. Компьютерный стол –1шт. </w:t>
                  </w:r>
                </w:p>
                <w:p>
                  <w:pPr>
                    <w:pStyle w:val="Default"/>
                    <w:widowControl w:val="false"/>
                    <w:rPr>
                      <w:color w:val="auto"/>
                    </w:rPr>
                  </w:pPr>
                  <w:r>
                    <w:rPr>
                      <w:color w:val="auto"/>
                    </w:rPr>
                    <w:t xml:space="preserve">5. Тумбочка –1 шт. </w:t>
                  </w:r>
                </w:p>
                <w:p>
                  <w:pPr>
                    <w:pStyle w:val="Default"/>
                    <w:widowControl w:val="false"/>
                    <w:rPr>
                      <w:color w:val="auto"/>
                    </w:rPr>
                  </w:pPr>
                  <w:r>
                    <w:rPr>
                      <w:color w:val="auto"/>
                    </w:rPr>
                    <w:t xml:space="preserve">6. Стулья детские –15. </w:t>
                  </w:r>
                </w:p>
                <w:p>
                  <w:pPr>
                    <w:pStyle w:val="Default"/>
                    <w:widowControl w:val="false"/>
                    <w:rPr>
                      <w:color w:val="auto"/>
                    </w:rPr>
                  </w:pPr>
                  <w:r>
                    <w:rPr>
                      <w:color w:val="auto"/>
                    </w:rPr>
                    <w:t xml:space="preserve">7. Стулья взрослые –2. </w:t>
                  </w:r>
                </w:p>
                <w:p>
                  <w:pPr>
                    <w:pStyle w:val="Default"/>
                    <w:widowControl w:val="false"/>
                    <w:rPr>
                      <w:color w:val="auto"/>
                    </w:rPr>
                  </w:pPr>
                  <w:r>
                    <w:rPr>
                      <w:color w:val="auto"/>
                    </w:rPr>
                    <w:t xml:space="preserve">8. Книжные полки –2. </w:t>
                  </w:r>
                </w:p>
                <w:p>
                  <w:pPr>
                    <w:pStyle w:val="Default"/>
                    <w:widowControl w:val="false"/>
                    <w:rPr>
                      <w:color w:val="auto"/>
                    </w:rPr>
                  </w:pPr>
                  <w:r>
                    <w:rPr>
                      <w:color w:val="auto"/>
                    </w:rPr>
                    <w:t>9. Зеркало настенное – 1</w:t>
                  </w:r>
                </w:p>
                <w:p>
                  <w:pPr>
                    <w:pStyle w:val="Default"/>
                    <w:widowControl w:val="false"/>
                    <w:rPr>
                      <w:color w:val="auto"/>
                    </w:rPr>
                  </w:pPr>
                  <w:r>
                    <w:rPr>
                      <w:color w:val="auto"/>
                    </w:rPr>
                    <w:t xml:space="preserve">10. Лампа дневного света – 1. </w:t>
                  </w:r>
                </w:p>
                <w:p>
                  <w:pPr>
                    <w:pStyle w:val="Default"/>
                    <w:widowControl w:val="false"/>
                    <w:rPr>
                      <w:color w:val="auto"/>
                    </w:rPr>
                  </w:pPr>
                  <w:r>
                    <w:rPr>
                      <w:color w:val="auto"/>
                    </w:rPr>
                    <w:t xml:space="preserve">12. Магнитная доска –1. </w:t>
                  </w:r>
                </w:p>
              </w:tc>
            </w:tr>
          </w:tbl>
          <w:p>
            <w:pPr>
              <w:pStyle w:val="Default"/>
              <w:widowControl w:val="false"/>
              <w:jc w:val="both"/>
              <w:rPr>
                <w:color w:val="auto"/>
              </w:rPr>
            </w:pPr>
            <w:r>
              <w:rPr>
                <w:color w:val="auto"/>
              </w:rPr>
            </w:r>
          </w:p>
        </w:tc>
        <w:tc>
          <w:tcPr>
            <w:tcW w:w="3379" w:type="dxa"/>
            <w:tcBorders/>
          </w:tcPr>
          <w:p>
            <w:pPr>
              <w:pStyle w:val="Default"/>
              <w:widowControl/>
              <w:spacing w:before="0" w:after="0"/>
              <w:jc w:val="both"/>
              <w:rPr>
                <w:color w:val="auto"/>
              </w:rPr>
            </w:pPr>
            <w:r>
              <w:rPr>
                <w:rFonts w:eastAsia="Calibri"/>
                <w:color w:val="auto"/>
                <w:kern w:val="0"/>
                <w:lang w:val="ru-RU" w:eastAsia="en-US" w:bidi="ar-SA"/>
              </w:rPr>
            </w:r>
          </w:p>
          <w:p>
            <w:pPr>
              <w:pStyle w:val="Default"/>
              <w:widowControl/>
              <w:spacing w:before="0" w:after="0"/>
              <w:jc w:val="left"/>
              <w:rPr>
                <w:color w:val="auto"/>
              </w:rPr>
            </w:pPr>
            <w:r>
              <w:rPr>
                <w:rFonts w:eastAsia="Calibri"/>
                <w:color w:val="auto"/>
                <w:kern w:val="0"/>
                <w:lang w:val="ru-RU" w:eastAsia="en-US" w:bidi="ar-SA"/>
              </w:rPr>
              <w:t xml:space="preserve">1 Магнитофон. </w:t>
            </w:r>
          </w:p>
          <w:p>
            <w:pPr>
              <w:pStyle w:val="Default"/>
              <w:widowControl/>
              <w:spacing w:before="0" w:after="0"/>
              <w:jc w:val="left"/>
              <w:rPr>
                <w:color w:val="auto"/>
              </w:rPr>
            </w:pPr>
            <w:r>
              <w:rPr>
                <w:rFonts w:eastAsia="Calibri"/>
                <w:color w:val="auto"/>
                <w:kern w:val="0"/>
                <w:lang w:val="ru-RU" w:eastAsia="en-US" w:bidi="ar-SA"/>
              </w:rPr>
              <w:t xml:space="preserve">1. Диктофон. </w:t>
            </w:r>
          </w:p>
          <w:p>
            <w:pPr>
              <w:pStyle w:val="Default"/>
              <w:widowControl/>
              <w:spacing w:before="0" w:after="0"/>
              <w:jc w:val="left"/>
              <w:rPr>
                <w:color w:val="auto"/>
              </w:rPr>
            </w:pPr>
            <w:r>
              <w:rPr>
                <w:rFonts w:eastAsia="Calibri"/>
                <w:color w:val="auto"/>
                <w:kern w:val="0"/>
                <w:lang w:val="ru-RU" w:eastAsia="en-US" w:bidi="ar-SA"/>
              </w:rPr>
              <w:t xml:space="preserve">2. Персональный компьютер. </w:t>
            </w:r>
          </w:p>
          <w:p>
            <w:pPr>
              <w:pStyle w:val="Default"/>
              <w:widowControl/>
              <w:spacing w:before="0" w:after="0"/>
              <w:jc w:val="left"/>
              <w:rPr>
                <w:color w:val="auto"/>
              </w:rPr>
            </w:pPr>
            <w:r>
              <w:rPr>
                <w:rFonts w:eastAsia="Calibri"/>
                <w:color w:val="auto"/>
                <w:kern w:val="0"/>
                <w:lang w:val="ru-RU" w:eastAsia="en-US" w:bidi="ar-SA"/>
              </w:rPr>
              <w:t xml:space="preserve">3. Принтер. </w:t>
            </w:r>
          </w:p>
          <w:p>
            <w:pPr>
              <w:pStyle w:val="Default"/>
              <w:widowControl/>
              <w:spacing w:before="0" w:after="0"/>
              <w:jc w:val="left"/>
              <w:rPr>
                <w:color w:val="auto"/>
              </w:rPr>
            </w:pPr>
            <w:r>
              <w:rPr>
                <w:rFonts w:eastAsia="Calibri"/>
                <w:color w:val="auto"/>
                <w:kern w:val="0"/>
                <w:lang w:val="ru-RU" w:eastAsia="en-US" w:bidi="ar-SA"/>
              </w:rPr>
              <w:t xml:space="preserve">4. Ксерокс. </w:t>
            </w:r>
          </w:p>
          <w:p>
            <w:pPr>
              <w:pStyle w:val="Default"/>
              <w:widowControl/>
              <w:spacing w:before="0" w:after="0"/>
              <w:jc w:val="left"/>
              <w:rPr>
                <w:color w:val="auto"/>
              </w:rPr>
            </w:pPr>
            <w:r>
              <w:rPr>
                <w:rFonts w:eastAsia="Calibri"/>
                <w:color w:val="auto"/>
                <w:kern w:val="0"/>
                <w:lang w:val="ru-RU" w:eastAsia="en-US" w:bidi="ar-SA"/>
              </w:rPr>
              <w:t xml:space="preserve">5.Проектор </w:t>
            </w:r>
          </w:p>
        </w:tc>
        <w:tc>
          <w:tcPr>
            <w:tcW w:w="3379" w:type="dxa"/>
            <w:tcBorders/>
          </w:tcPr>
          <w:p>
            <w:pPr>
              <w:pStyle w:val="Default"/>
              <w:widowControl/>
              <w:spacing w:before="0" w:after="0"/>
              <w:jc w:val="left"/>
              <w:rPr>
                <w:color w:val="auto"/>
              </w:rPr>
            </w:pPr>
            <w:r>
              <w:rPr>
                <w:rFonts w:eastAsia="Calibri"/>
                <w:color w:val="auto"/>
                <w:kern w:val="0"/>
                <w:lang w:val="ru-RU" w:eastAsia="en-US" w:bidi="ar-SA"/>
              </w:rPr>
            </w:r>
          </w:p>
          <w:p>
            <w:pPr>
              <w:pStyle w:val="Default"/>
              <w:widowControl/>
              <w:spacing w:before="0" w:after="0"/>
              <w:jc w:val="left"/>
              <w:rPr>
                <w:color w:val="auto"/>
              </w:rPr>
            </w:pPr>
            <w:r>
              <w:rPr>
                <w:rFonts w:eastAsia="Calibri"/>
                <w:color w:val="auto"/>
                <w:kern w:val="0"/>
                <w:lang w:val="ru-RU" w:eastAsia="en-US" w:bidi="ar-SA"/>
              </w:rPr>
              <w:t xml:space="preserve">1. Индивидуальные зеркала –10. </w:t>
            </w:r>
          </w:p>
          <w:p>
            <w:pPr>
              <w:pStyle w:val="Default"/>
              <w:widowControl/>
              <w:spacing w:before="0" w:after="0"/>
              <w:jc w:val="left"/>
              <w:rPr>
                <w:color w:val="auto"/>
              </w:rPr>
            </w:pPr>
            <w:r>
              <w:rPr>
                <w:rFonts w:eastAsia="Calibri"/>
                <w:color w:val="auto"/>
                <w:kern w:val="0"/>
                <w:lang w:val="ru-RU" w:eastAsia="en-US" w:bidi="ar-SA"/>
              </w:rPr>
              <w:t xml:space="preserve">2. Набор зондов для постановки звуков - 2. </w:t>
            </w:r>
          </w:p>
          <w:p>
            <w:pPr>
              <w:pStyle w:val="Default"/>
              <w:widowControl/>
              <w:spacing w:before="0" w:after="0"/>
              <w:jc w:val="left"/>
              <w:rPr>
                <w:color w:val="auto"/>
              </w:rPr>
            </w:pPr>
            <w:r>
              <w:rPr>
                <w:rFonts w:eastAsia="Calibri"/>
                <w:color w:val="auto"/>
                <w:kern w:val="0"/>
                <w:lang w:val="ru-RU" w:eastAsia="en-US" w:bidi="ar-SA"/>
              </w:rPr>
              <w:t xml:space="preserve">3. Набор зондов для логопедического массажа </w:t>
            </w:r>
          </w:p>
          <w:p>
            <w:pPr>
              <w:pStyle w:val="Default"/>
              <w:widowControl/>
              <w:spacing w:before="0" w:after="0"/>
              <w:jc w:val="left"/>
              <w:rPr>
                <w:color w:val="auto"/>
              </w:rPr>
            </w:pPr>
            <w:r>
              <w:rPr>
                <w:rFonts w:eastAsia="Calibri"/>
                <w:color w:val="auto"/>
                <w:kern w:val="0"/>
                <w:lang w:val="ru-RU" w:eastAsia="en-US" w:bidi="ar-SA"/>
              </w:rPr>
              <w:t xml:space="preserve">4. Индивидуальные одноразовые шпатели. </w:t>
            </w:r>
          </w:p>
          <w:p>
            <w:pPr>
              <w:pStyle w:val="Default"/>
              <w:widowControl/>
              <w:spacing w:before="0" w:after="0"/>
              <w:jc w:val="left"/>
              <w:rPr>
                <w:color w:val="auto"/>
              </w:rPr>
            </w:pPr>
            <w:r>
              <w:rPr>
                <w:rFonts w:eastAsia="Calibri"/>
                <w:color w:val="auto"/>
                <w:kern w:val="0"/>
                <w:lang w:val="ru-RU" w:eastAsia="en-US" w:bidi="ar-SA"/>
              </w:rPr>
              <w:t xml:space="preserve">5. Стерилизатор </w:t>
            </w:r>
          </w:p>
          <w:p>
            <w:pPr>
              <w:pStyle w:val="Default"/>
              <w:widowControl/>
              <w:spacing w:before="0" w:after="0"/>
              <w:jc w:val="left"/>
              <w:rPr>
                <w:color w:val="auto"/>
              </w:rPr>
            </w:pPr>
            <w:r>
              <w:rPr>
                <w:rFonts w:eastAsia="Calibri"/>
                <w:color w:val="auto"/>
                <w:kern w:val="0"/>
                <w:lang w:val="ru-RU" w:eastAsia="en-US" w:bidi="ar-SA"/>
              </w:rPr>
              <w:t xml:space="preserve">6. Спирт медицинский. </w:t>
            </w:r>
          </w:p>
          <w:p>
            <w:pPr>
              <w:pStyle w:val="Default"/>
              <w:widowControl/>
              <w:spacing w:before="0" w:after="0"/>
              <w:jc w:val="left"/>
              <w:rPr>
                <w:color w:val="auto"/>
              </w:rPr>
            </w:pPr>
            <w:r>
              <w:rPr>
                <w:rFonts w:eastAsia="Calibri"/>
                <w:color w:val="auto"/>
                <w:kern w:val="0"/>
                <w:lang w:val="ru-RU" w:eastAsia="en-US" w:bidi="ar-SA"/>
              </w:rPr>
              <w:t xml:space="preserve">7. Вата стерильная. </w:t>
            </w:r>
          </w:p>
          <w:p>
            <w:pPr>
              <w:pStyle w:val="Default"/>
              <w:widowControl/>
              <w:spacing w:before="0" w:after="0"/>
              <w:jc w:val="left"/>
              <w:rPr>
                <w:color w:val="auto"/>
              </w:rPr>
            </w:pPr>
            <w:r>
              <w:rPr>
                <w:rFonts w:eastAsia="Calibri"/>
                <w:color w:val="auto"/>
                <w:kern w:val="0"/>
                <w:lang w:val="ru-RU" w:eastAsia="en-US" w:bidi="ar-SA"/>
              </w:rPr>
              <w:t xml:space="preserve">8. Бинт стерильный. </w:t>
            </w:r>
          </w:p>
          <w:p>
            <w:pPr>
              <w:pStyle w:val="Default"/>
              <w:widowControl/>
              <w:spacing w:before="0" w:after="0"/>
              <w:jc w:val="left"/>
              <w:rPr>
                <w:color w:val="auto"/>
              </w:rPr>
            </w:pPr>
            <w:r>
              <w:rPr>
                <w:rFonts w:eastAsia="Calibri"/>
                <w:color w:val="auto"/>
                <w:kern w:val="0"/>
                <w:lang w:val="ru-RU" w:eastAsia="en-US" w:bidi="ar-SA"/>
              </w:rPr>
              <w:t xml:space="preserve">9. Дыхательные и артикуляционные тренажеры. </w:t>
            </w:r>
          </w:p>
        </w:tc>
      </w:tr>
    </w:tbl>
    <w:p>
      <w:pPr>
        <w:pStyle w:val="Default"/>
        <w:ind w:firstLine="709"/>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t xml:space="preserve">2. Методические материалы и средства обучения и воспитания, </w:t>
      </w:r>
    </w:p>
    <w:p>
      <w:pPr>
        <w:pStyle w:val="Default"/>
        <w:jc w:val="center"/>
        <w:rPr>
          <w:b/>
          <w:b/>
          <w:color w:val="auto"/>
          <w:sz w:val="28"/>
          <w:szCs w:val="28"/>
        </w:rPr>
      </w:pPr>
      <w:r>
        <w:rPr>
          <w:b/>
          <w:color w:val="auto"/>
          <w:sz w:val="28"/>
          <w:szCs w:val="28"/>
        </w:rPr>
        <w:t xml:space="preserve">обеспечивающие реализацию «Программы». </w:t>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«Социально-коммуникативное развитие»</w:t>
      </w:r>
    </w:p>
    <w:tbl>
      <w:tblPr>
        <w:tblpPr w:bottomFromText="0" w:horzAnchor="margin" w:leftFromText="180" w:rightFromText="180" w:tblpX="0" w:tblpXSpec="center" w:tblpY="95" w:topFromText="0" w:vertAnchor="text"/>
        <w:tblW w:w="10144" w:type="dxa"/>
        <w:jc w:val="center"/>
        <w:tblInd w:w="0" w:type="dxa"/>
        <w:tblLayout w:type="fixed"/>
        <w:tblCellMar>
          <w:top w:w="0" w:type="dxa"/>
          <w:left w:w="108" w:type="dxa"/>
          <w:bottom w:w="0" w:type="dxa"/>
          <w:right w:w="108" w:type="dxa"/>
        </w:tblCellMar>
        <w:tblLook w:val="01e0"/>
      </w:tblPr>
      <w:tblGrid>
        <w:gridCol w:w="3028"/>
        <w:gridCol w:w="4431"/>
        <w:gridCol w:w="2685"/>
      </w:tblGrid>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составитель</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Наименование издания</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Издательство </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Н.Н. Авдеева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 Л.Князева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 Б. Стеркина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Безопасность</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Санкт-Петербург</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"Детство-Пресс</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Т.Н.Доронова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О.А.Карабанова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Е.В.Соловьева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 в дошкольном возрасте</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Изд.дом "Воспитание</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школьника"</w:t>
            </w:r>
          </w:p>
        </w:tc>
      </w:tr>
      <w:tr>
        <w:trPr>
          <w:trHeight w:val="49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Т.Н.Доронова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Играют взрослые и дети</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г.Москва</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"Линка-Пресс"</w:t>
            </w:r>
          </w:p>
        </w:tc>
      </w:tr>
      <w:tr>
        <w:trPr>
          <w:trHeight w:val="390"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Новосёлова С.Л.</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Игра дошкольника</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Якобсон А.А.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Моральное воспитание в детском саду.</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Издательский дом «Воспитание дошкольника»,</w:t>
            </w:r>
          </w:p>
        </w:tc>
      </w:tr>
      <w:tr>
        <w:trPr>
          <w:trHeight w:val="50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Якобсон С.Г., Коркунова Н.В.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Моральное воспитание.  Материалы для работы с детьми 4 – 7 лет.</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Смоленский обл. институт </w:t>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Кошелев В.М.</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«Художественный и ручной труд в детском саду». Книга для воспитателей  детского сада и родителей.</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Грибовская А.А., Кошелев В.М.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56"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Топоркова Л.А., Доронова Т.Н.   </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Сделаю сам. Дидактический альбом  по ручному труду с детьми старшего дошкольного возраста </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М.Просвещение</w:t>
            </w:r>
          </w:p>
        </w:tc>
      </w:tr>
      <w:tr>
        <w:trPr>
          <w:trHeight w:val="570"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Р.С. Буре, Г.Н. Година</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7" w:leader="none"/>
              </w:tabs>
              <w:spacing w:before="0" w:after="0"/>
              <w:ind w:left="-2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«Учите детей трудиться» (методическое пособие).</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678"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7" w:leader="none"/>
              </w:tabs>
              <w:spacing w:before="0" w:after="0"/>
              <w:ind w:left="-2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Комарова Т.С. , Куцакова Л.В., Павлова Л.Ю..</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Программа и методические рекомендации «Трудовое воспитание в детском саду»</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574" w:hRule="atLeast"/>
        </w:trPr>
        <w:tc>
          <w:tcPr>
            <w:tcW w:w="3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Р.С.Буре</w:t>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Дошкольник и труд</w:t>
            </w:r>
          </w:p>
        </w:tc>
        <w:tc>
          <w:tcPr>
            <w:tcW w:w="2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Санкт-Петербург</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"Детство-Пресс</w:t>
            </w:r>
          </w:p>
        </w:tc>
      </w:tr>
    </w:tbl>
    <w:p>
      <w:pPr>
        <w:pStyle w:val="Normal"/>
        <w:shd w:val="clear" w:color="auto" w:fill="FFFFFF"/>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«Познавательное развитие»</w:t>
      </w:r>
    </w:p>
    <w:tbl>
      <w:tblPr>
        <w:tblpPr w:vertAnchor="text" w:horzAnchor="page" w:leftFromText="180" w:rightFromText="180" w:tblpX="1276" w:tblpY="180"/>
        <w:tblW w:w="10031" w:type="dxa"/>
        <w:jc w:val="left"/>
        <w:tblInd w:w="108" w:type="dxa"/>
        <w:tblLayout w:type="fixed"/>
        <w:tblCellMar>
          <w:top w:w="0" w:type="dxa"/>
          <w:left w:w="108" w:type="dxa"/>
          <w:bottom w:w="0" w:type="dxa"/>
          <w:right w:w="108" w:type="dxa"/>
        </w:tblCellMar>
        <w:tblLook w:val="01e0"/>
      </w:tblPr>
      <w:tblGrid>
        <w:gridCol w:w="2831"/>
        <w:gridCol w:w="3828"/>
        <w:gridCol w:w="2319"/>
        <w:gridCol w:w="1052"/>
      </w:tblGrid>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Автор</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составитель</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издания</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Издательство </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Год издания</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Методические рекомендации для воспитателей.</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Предметы вокруг нас» Развивающая книга для детей младшего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Я во всем люблю порядок. Развивающая книга для детей среднего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Знаки и символы. Развивающая книга для детей старшего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Гризик Т.И.</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Познаю мир.  Методические рекомендации по познавательному развитию детей подготовительной группы.</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Издательский дом «Воспитание дошкольника»</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2004</w:t>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Какой он, этот мир? Развивающая книга для детей младшего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64"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Знакомимся с числами. Развивающая книга для детей среднего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Моя математика. Количество и число. Развивающая книга для детей старшего дошкольного возраста.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Е.В.</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Математика и логика для дошкольников.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Методические рекомендации для воспитателей.   </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56" w:hRule="atLeast"/>
        </w:trPr>
        <w:tc>
          <w:tcPr>
            <w:tcW w:w="2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Доронова Т.Н.</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планирование работы с детьми</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Москва, Просвещение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2009</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hd w:val="clear" w:color="auto" w:fill="FFFFFF"/>
        <w:spacing w:lineRule="auto" w:line="240" w:before="0" w:after="0"/>
        <w:jc w:val="center"/>
        <w:rPr>
          <w:rFonts w:ascii="Times New Roman" w:hAnsi="Times New Roman" w:eastAsia="Times New Roman"/>
          <w:b/>
          <w:b/>
          <w:sz w:val="28"/>
          <w:szCs w:val="24"/>
          <w:lang w:eastAsia="ru-RU"/>
        </w:rPr>
      </w:pPr>
      <w:r>
        <w:rPr>
          <w:rFonts w:eastAsia="Times New Roman" w:ascii="Times New Roman" w:hAnsi="Times New Roman"/>
          <w:b/>
          <w:sz w:val="28"/>
          <w:szCs w:val="24"/>
          <w:lang w:eastAsia="ru-RU"/>
        </w:rPr>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Методическое обеспечениеобразовательной области</w:t>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«Речевое развитие»</w:t>
      </w:r>
    </w:p>
    <w:tbl>
      <w:tblPr>
        <w:tblpPr w:bottomFromText="0" w:horzAnchor="margin" w:leftFromText="180" w:rightFromText="180" w:tblpX="0" w:tblpXSpec="center" w:tblpY="156" w:topFromText="0" w:vertAnchor="text"/>
        <w:tblW w:w="10156" w:type="dxa"/>
        <w:jc w:val="center"/>
        <w:tblInd w:w="0" w:type="dxa"/>
        <w:tblLayout w:type="fixed"/>
        <w:tblCellMar>
          <w:top w:w="0" w:type="dxa"/>
          <w:left w:w="108" w:type="dxa"/>
          <w:bottom w:w="0" w:type="dxa"/>
          <w:right w:w="108" w:type="dxa"/>
        </w:tblCellMar>
        <w:tblLook w:val="01e0"/>
      </w:tblPr>
      <w:tblGrid>
        <w:gridCol w:w="1696"/>
        <w:gridCol w:w="5040"/>
        <w:gridCol w:w="2196"/>
        <w:gridCol w:w="1223"/>
      </w:tblGrid>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составитель</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Наименование издания</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Издательство </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Год издания</w:t>
            </w:r>
          </w:p>
        </w:tc>
      </w:tr>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Программа развития речи дошкольников</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169"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3-4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4-5лет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5-6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6-7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3-4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4-5лет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5-6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О.С. Ушакова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Развитие речи детей 6-7 лет (рабочая тетрадь)</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Т.И.Гризик</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Поиграем и узнаем</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2004</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Баева Н.А.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Предшкольное обучение грамоте в ДОУ.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АРКТИ</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2007</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Учусь говорить. Метод.реком. для воспитателей, работающих с детьми 3-6 лет по программе «Радуга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2-4 года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4-5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Гербова В.В.     </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Хрестоматия "Книга для чтения в детском саду и дома" 5-7 лет</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2010</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Методические рекомендации для воспитателей.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b/>
                <w:sz w:val="24"/>
                <w:szCs w:val="24"/>
                <w:lang w:eastAsia="ru-RU"/>
              </w:rPr>
              <w:t xml:space="preserve">Учусь говорить. </w:t>
            </w:r>
            <w:r>
              <w:rPr>
                <w:rFonts w:eastAsia="Times New Roman" w:ascii="Times New Roman" w:hAnsi="Times New Roman"/>
                <w:sz w:val="24"/>
                <w:szCs w:val="24"/>
                <w:lang w:eastAsia="ru-RU"/>
              </w:rPr>
              <w:t xml:space="preserve">Пособие для детей младшего дошкольного возраста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Пособие для детей среднего  дошкольного возраста»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Гербова В.В.</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Учусь говорить.</w:t>
            </w:r>
            <w:r>
              <w:rPr>
                <w:rFonts w:eastAsia="Times New Roman" w:ascii="Times New Roman" w:hAnsi="Times New Roman"/>
                <w:sz w:val="24"/>
                <w:szCs w:val="24"/>
                <w:lang w:eastAsia="ru-RU"/>
              </w:rPr>
              <w:t xml:space="preserve"> Пособие для детей старшего дошкольного возраста»</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2002</w:t>
            </w:r>
          </w:p>
        </w:tc>
      </w:tr>
      <w:tr>
        <w:trPr>
          <w:trHeight w:val="286" w:hRule="atLeast"/>
        </w:trPr>
        <w:tc>
          <w:tcPr>
            <w:tcW w:w="1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rPr>
                <w:rFonts w:ascii="Times New Roman" w:hAnsi="Times New Roman" w:eastAsia="Times New Roman"/>
                <w:sz w:val="24"/>
                <w:szCs w:val="24"/>
                <w:lang w:eastAsia="ru-RU"/>
              </w:rPr>
            </w:pPr>
            <w:r>
              <w:rPr>
                <w:rFonts w:eastAsia="Times New Roman" w:ascii="Times New Roman" w:hAnsi="Times New Roman"/>
                <w:sz w:val="24"/>
                <w:szCs w:val="24"/>
                <w:lang w:eastAsia="ru-RU"/>
              </w:rPr>
              <w:t>Гризик Т.И.</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b/>
                <w:sz w:val="24"/>
                <w:szCs w:val="24"/>
                <w:lang w:eastAsia="ru-RU"/>
              </w:rPr>
              <w:t xml:space="preserve">Как хорошо уметь читать.  </w:t>
            </w:r>
            <w:r>
              <w:rPr>
                <w:rFonts w:eastAsia="Times New Roman" w:ascii="Times New Roman" w:hAnsi="Times New Roman"/>
                <w:sz w:val="24"/>
                <w:szCs w:val="24"/>
                <w:lang w:eastAsia="ru-RU"/>
              </w:rPr>
              <w:t xml:space="preserve">Занятия по обучению детей 6 лет чтению в условиях детского сада </w:t>
            </w:r>
          </w:p>
        </w:tc>
        <w:tc>
          <w:tcPr>
            <w:tcW w:w="2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20" w:hanging="72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1995</w:t>
            </w:r>
          </w:p>
        </w:tc>
      </w:tr>
    </w:tbl>
    <w:p>
      <w:pPr>
        <w:pStyle w:val="Normal"/>
        <w:shd w:val="clear" w:color="auto" w:fill="FFFFFF"/>
        <w:spacing w:lineRule="auto" w:line="240" w:before="0" w:after="0"/>
        <w:jc w:val="center"/>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Методическое обеспечение образовательной области </w:t>
      </w:r>
    </w:p>
    <w:p>
      <w:pPr>
        <w:pStyle w:val="Normal"/>
        <w:shd w:val="clear" w:color="auto" w:fill="FFFFFF"/>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«Художественно-эстетическое развитие»</w:t>
      </w:r>
    </w:p>
    <w:p>
      <w:pPr>
        <w:pStyle w:val="Normal"/>
        <w:shd w:val="clear" w:color="auto" w:fill="FFFFFF"/>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bl>
      <w:tblPr>
        <w:tblW w:w="10207" w:type="dxa"/>
        <w:jc w:val="left"/>
        <w:tblInd w:w="-34" w:type="dxa"/>
        <w:tblLayout w:type="fixed"/>
        <w:tblCellMar>
          <w:top w:w="0" w:type="dxa"/>
          <w:left w:w="108" w:type="dxa"/>
          <w:bottom w:w="0" w:type="dxa"/>
          <w:right w:w="108" w:type="dxa"/>
        </w:tblCellMar>
        <w:tblLook w:val="01e0"/>
      </w:tblPr>
      <w:tblGrid>
        <w:gridCol w:w="1667"/>
        <w:gridCol w:w="5143"/>
        <w:gridCol w:w="2124"/>
        <w:gridCol w:w="1272"/>
      </w:tblGrid>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Автор</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составитель</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издания</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Издательство </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5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Год </w:t>
            </w:r>
          </w:p>
          <w:p>
            <w:pPr>
              <w:pStyle w:val="Normal"/>
              <w:widowControl w:val="false"/>
              <w:spacing w:lineRule="auto" w:line="240" w:before="0" w:after="0"/>
              <w:ind w:right="-25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издания</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ДороноваТ.Н.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Грибовская А.А., Кошелев В.М.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2001</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 А.А..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 народном  искусстве. Учебно- наглядное пособие для детей  дошкольного возраста.</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2001</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 А.А..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Народное искусство и детское творчество  </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2006</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Грибовская А.А..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дошкольников с живописью</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5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2006</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Якобсон С.Г.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детей  2- 4 лет рисованию, лепке, аппликации</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2007</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об искусстве.  Учебно – наглядное пособие для детей младшего дошкольного возраста</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Т.Н.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Дошкольникам об искусстве.  Учебно – наглядное пособие для детей старшего дошкольного возраста</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1999</w:t>
            </w:r>
          </w:p>
        </w:tc>
      </w:tr>
      <w:tr>
        <w:trPr>
          <w:trHeight w:val="69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Доронова Т., Доронов Е..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детей в театрализованной деятельности: Пособие для воспитателей</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1997</w:t>
            </w:r>
          </w:p>
        </w:tc>
      </w:tr>
      <w:tr>
        <w:trPr>
          <w:trHeight w:val="69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И.А.Лыкова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 в д/саду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ранний возраст</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г.Москва "Карапуз-Дидактика"</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2007</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1"/>
                <w:sz w:val="24"/>
                <w:szCs w:val="24"/>
                <w:lang w:eastAsia="ru-RU"/>
              </w:rPr>
              <w:t xml:space="preserve">Буренина А.И. </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«Ритмическая мозаика». Программа по ритмической пластике для детей</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СПб</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2001</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 Ветлугина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Дзержинская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в детском саду» 1985-1986 гг.</w:t>
            </w:r>
          </w:p>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z w:val="24"/>
                <w:szCs w:val="24"/>
                <w:lang w:eastAsia="ru-RU"/>
              </w:rPr>
              <w:t>М «Музыка» (по возрастам 5 книг)</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Э.П.Костина.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«Камертон»</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 Просвещение</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Т.Э.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Тютюнникова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Элементарное музицирование</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г.Москва "Карапуз-Дидактика"</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 Петрова</w:t>
            </w:r>
          </w:p>
        </w:tc>
        <w:tc>
          <w:tcPr>
            <w:tcW w:w="5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Малыш</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hd w:val="clear" w:color="auto" w:fill="FFFFFF"/>
        <w:spacing w:lineRule="auto" w:line="240" w:before="0" w:after="0"/>
        <w:ind w:right="768" w:hanging="0"/>
        <w:jc w:val="center"/>
        <w:rPr>
          <w:rFonts w:ascii="Times New Roman" w:hAnsi="Times New Roman" w:eastAsia="Times New Roman"/>
          <w:b/>
          <w:b/>
          <w:spacing w:val="-2"/>
          <w:sz w:val="28"/>
          <w:szCs w:val="24"/>
          <w:lang w:eastAsia="ru-RU"/>
        </w:rPr>
      </w:pPr>
      <w:r>
        <w:rPr>
          <w:rFonts w:eastAsia="Times New Roman" w:ascii="Times New Roman" w:hAnsi="Times New Roman"/>
          <w:b/>
          <w:spacing w:val="-2"/>
          <w:sz w:val="28"/>
          <w:szCs w:val="24"/>
          <w:lang w:eastAsia="ru-RU"/>
        </w:rPr>
      </w:r>
    </w:p>
    <w:p>
      <w:pPr>
        <w:pStyle w:val="Normal"/>
        <w:shd w:val="clear" w:color="auto" w:fill="FFFFFF"/>
        <w:spacing w:lineRule="auto" w:line="240" w:before="0" w:after="0"/>
        <w:ind w:right="768" w:hanging="0"/>
        <w:jc w:val="center"/>
        <w:rPr>
          <w:rFonts w:ascii="Times New Roman" w:hAnsi="Times New Roman" w:eastAsia="Times New Roman"/>
          <w:spacing w:val="-2"/>
          <w:sz w:val="28"/>
          <w:szCs w:val="24"/>
          <w:lang w:eastAsia="ru-RU"/>
        </w:rPr>
      </w:pPr>
      <w:r>
        <w:rPr>
          <w:rFonts w:eastAsia="Times New Roman" w:ascii="Times New Roman" w:hAnsi="Times New Roman"/>
          <w:spacing w:val="-2"/>
          <w:sz w:val="28"/>
          <w:szCs w:val="24"/>
          <w:lang w:eastAsia="ru-RU"/>
        </w:rPr>
        <w:t>Методическое обеспечение образовательной области</w:t>
      </w:r>
    </w:p>
    <w:p>
      <w:pPr>
        <w:pStyle w:val="Normal"/>
        <w:shd w:val="clear" w:color="auto" w:fill="FFFFFF"/>
        <w:spacing w:lineRule="auto" w:line="240" w:before="0" w:after="0"/>
        <w:ind w:right="768" w:hanging="0"/>
        <w:jc w:val="center"/>
        <w:rPr>
          <w:rFonts w:ascii="Times New Roman" w:hAnsi="Times New Roman" w:eastAsia="Times New Roman"/>
          <w:spacing w:val="-2"/>
          <w:sz w:val="28"/>
          <w:szCs w:val="24"/>
          <w:lang w:eastAsia="ru-RU"/>
        </w:rPr>
      </w:pPr>
      <w:r>
        <w:rPr>
          <w:rFonts w:eastAsia="Times New Roman" w:ascii="Times New Roman" w:hAnsi="Times New Roman"/>
          <w:spacing w:val="-2"/>
          <w:sz w:val="28"/>
          <w:szCs w:val="24"/>
          <w:lang w:eastAsia="ru-RU"/>
        </w:rPr>
        <w:t>«Физическое развитие»</w:t>
      </w:r>
    </w:p>
    <w:p>
      <w:pPr>
        <w:pStyle w:val="Normal"/>
        <w:shd w:val="clear" w:color="auto" w:fill="FFFFFF"/>
        <w:spacing w:lineRule="auto" w:line="240" w:before="0" w:after="0"/>
        <w:ind w:right="768" w:hanging="0"/>
        <w:jc w:val="center"/>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r>
    </w:p>
    <w:tbl>
      <w:tblPr>
        <w:tblW w:w="10207" w:type="dxa"/>
        <w:jc w:val="left"/>
        <w:tblInd w:w="-34" w:type="dxa"/>
        <w:tblLayout w:type="fixed"/>
        <w:tblCellMar>
          <w:top w:w="0" w:type="dxa"/>
          <w:left w:w="108" w:type="dxa"/>
          <w:bottom w:w="0" w:type="dxa"/>
          <w:right w:w="108" w:type="dxa"/>
        </w:tblCellMar>
        <w:tblLook w:val="01e0"/>
      </w:tblPr>
      <w:tblGrid>
        <w:gridCol w:w="1985"/>
        <w:gridCol w:w="4368"/>
        <w:gridCol w:w="2186"/>
        <w:gridCol w:w="1667"/>
      </w:tblGrid>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Автор</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Название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Издательство</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год изд.</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Физическая культура в дошкольном детстве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2005</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Физическая культура в дошкольном детстве</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2004</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Н.В.Полтавцева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Н.А.Гордова</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 физкультурой в ногу, из детского сада в школу</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1998</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Л.И.Пензулаева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Физкультурные занятия с детьми 3-4 лет </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Мозаика-Синтез</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2009</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Л.И.Пензулаева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Физкультурные занятия с детьми 5-6 лет</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1988</w:t>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М.А.Рунова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Движение день за днем</w:t>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ООО "Линка-пресс"</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32" w:leader="none"/>
                <w:tab w:val="left" w:pos="792" w:leader="none"/>
              </w:tabs>
              <w:spacing w:lineRule="auto" w:line="240" w:before="0" w:after="0"/>
              <w:ind w:left="432"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2007</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М.А.Рунова</w:t>
            </w:r>
          </w:p>
        </w:tc>
        <w:tc>
          <w:tcPr>
            <w:tcW w:w="4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Дифференцированные занятия по физической культуре с детьми 5-7 лет</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 "Просвещение"</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2006</w:t>
            </w:r>
          </w:p>
        </w:tc>
      </w:tr>
    </w:tbl>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rFonts w:eastAsia="Times New Roman"/>
          <w:color w:val="auto"/>
          <w:spacing w:val="-2"/>
          <w:sz w:val="28"/>
          <w:lang w:eastAsia="ru-RU"/>
        </w:rPr>
        <w:t>Методическое обеспечение коррекционно-развивающего процесса</w:t>
      </w:r>
    </w:p>
    <w:p>
      <w:pPr>
        <w:pStyle w:val="Default"/>
        <w:jc w:val="center"/>
        <w:rPr>
          <w:b/>
          <w:b/>
          <w:color w:val="auto"/>
        </w:rPr>
      </w:pPr>
      <w:r>
        <w:rPr>
          <w:b/>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2801"/>
        <w:gridCol w:w="7335"/>
      </w:tblGrid>
      <w:tr>
        <w:trPr/>
        <w:tc>
          <w:tcPr>
            <w:tcW w:w="2801" w:type="dxa"/>
            <w:tcBorders/>
          </w:tcPr>
          <w:tbl>
            <w:tblPr>
              <w:tblW w:w="2586" w:type="dxa"/>
              <w:jc w:val="left"/>
              <w:tblInd w:w="108" w:type="dxa"/>
              <w:tblLayout w:type="fixed"/>
              <w:tblCellMar>
                <w:top w:w="0" w:type="dxa"/>
                <w:left w:w="108" w:type="dxa"/>
                <w:bottom w:w="0" w:type="dxa"/>
                <w:right w:w="108" w:type="dxa"/>
              </w:tblCellMar>
              <w:tblLook w:val="0000"/>
            </w:tblPr>
            <w:tblGrid>
              <w:gridCol w:w="2586"/>
            </w:tblGrid>
            <w:tr>
              <w:trPr>
                <w:trHeight w:val="245" w:hRule="atLeast"/>
              </w:trPr>
              <w:tc>
                <w:tcPr>
                  <w:tcW w:w="2586" w:type="dxa"/>
                  <w:tcBorders/>
                </w:tcPr>
                <w:p>
                  <w:pPr>
                    <w:pStyle w:val="Default"/>
                    <w:widowControl w:val="false"/>
                    <w:rPr>
                      <w:bCs/>
                      <w:iCs/>
                      <w:color w:val="auto"/>
                    </w:rPr>
                  </w:pPr>
                  <w:r>
                    <w:rPr>
                      <w:bCs/>
                      <w:iCs/>
                      <w:color w:val="auto"/>
                    </w:rPr>
                    <w:t xml:space="preserve">Разделы </w:t>
                  </w:r>
                </w:p>
                <w:p>
                  <w:pPr>
                    <w:pStyle w:val="Default"/>
                    <w:widowControl w:val="false"/>
                    <w:rPr>
                      <w:bCs/>
                      <w:iCs/>
                      <w:color w:val="auto"/>
                    </w:rPr>
                  </w:pPr>
                  <w:r>
                    <w:rPr>
                      <w:bCs/>
                      <w:iCs/>
                      <w:color w:val="auto"/>
                    </w:rPr>
                    <w:t>коррекционно-педагогической</w:t>
                  </w:r>
                </w:p>
                <w:p>
                  <w:pPr>
                    <w:pStyle w:val="Default"/>
                    <w:widowControl w:val="false"/>
                    <w:rPr>
                      <w:color w:val="auto"/>
                    </w:rPr>
                  </w:pPr>
                  <w:r>
                    <w:rPr>
                      <w:bCs/>
                      <w:iCs/>
                      <w:color w:val="auto"/>
                    </w:rPr>
                    <w:t xml:space="preserve">работы </w:t>
                  </w:r>
                </w:p>
              </w:tc>
            </w:tr>
          </w:tbl>
          <w:p>
            <w:pPr>
              <w:pStyle w:val="Default"/>
              <w:widowControl w:val="false"/>
              <w:jc w:val="both"/>
              <w:rPr>
                <w:color w:val="auto"/>
              </w:rPr>
            </w:pPr>
            <w:r>
              <w:rPr>
                <w:color w:val="auto"/>
              </w:rPr>
            </w:r>
          </w:p>
        </w:tc>
        <w:tc>
          <w:tcPr>
            <w:tcW w:w="7335" w:type="dxa"/>
            <w:tcBorders/>
          </w:tcPr>
          <w:p>
            <w:pPr>
              <w:pStyle w:val="Default"/>
              <w:widowControl/>
              <w:spacing w:before="0" w:after="0"/>
              <w:jc w:val="center"/>
              <w:rPr>
                <w:color w:val="auto"/>
              </w:rPr>
            </w:pPr>
            <w:r>
              <w:rPr>
                <w:rFonts w:eastAsia="Calibri"/>
                <w:bCs/>
                <w:color w:val="auto"/>
                <w:kern w:val="0"/>
                <w:lang w:val="ru-RU" w:eastAsia="en-US" w:bidi="ar-SA"/>
              </w:rPr>
              <w:t>Перечень пособий, игр,</w:t>
            </w:r>
          </w:p>
          <w:p>
            <w:pPr>
              <w:pStyle w:val="Default"/>
              <w:widowControl/>
              <w:spacing w:before="0" w:after="0"/>
              <w:jc w:val="center"/>
              <w:rPr>
                <w:color w:val="auto"/>
              </w:rPr>
            </w:pPr>
            <w:r>
              <w:rPr>
                <w:rFonts w:eastAsia="Calibri"/>
                <w:bCs/>
                <w:color w:val="auto"/>
                <w:kern w:val="0"/>
                <w:lang w:val="ru-RU" w:eastAsia="en-US" w:bidi="ar-SA"/>
              </w:rPr>
              <w:t>литературы, оборудования</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Диагностика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Большакова Е.С. Логопедическое обследование ребенка. М, 1995 г. Бессонова Т.П., Грибова О.Е. Дидактический материал по обследованию речи детей. «АРКТИ», 1998 г. </w:t>
            </w:r>
          </w:p>
          <w:p>
            <w:pPr>
              <w:pStyle w:val="Default"/>
              <w:widowControl/>
              <w:spacing w:before="0" w:after="0"/>
              <w:jc w:val="both"/>
              <w:rPr>
                <w:color w:val="auto"/>
              </w:rPr>
            </w:pPr>
            <w:r>
              <w:rPr>
                <w:rFonts w:eastAsia="Calibri"/>
                <w:color w:val="auto"/>
                <w:kern w:val="0"/>
                <w:lang w:val="ru-RU" w:eastAsia="en-US" w:bidi="ar-SA"/>
              </w:rPr>
              <w:t xml:space="preserve">Грибова О.Е. Технология организации логопедического обследования. М., « Айрис-пресс», 2007 г. Диагностика нарушений речи у детей и организация логопедической работы в условиях дошкольного образовательного учреждения. СПб., « Детство-пресс», 2002 г. Забрамная С.Д., Боровик О.В. Практический материал для проведения психолого-педагогического обследования детей. М., «Владос», 2005 г. Иншакова О.Б. Альбом для логопеда. М., 1998 г. </w:t>
            </w:r>
          </w:p>
        </w:tc>
      </w:tr>
      <w:tr>
        <w:trPr/>
        <w:tc>
          <w:tcPr>
            <w:tcW w:w="2801" w:type="dxa"/>
            <w:tcBorders/>
          </w:tcPr>
          <w:tbl>
            <w:tblPr>
              <w:tblW w:w="2586" w:type="dxa"/>
              <w:jc w:val="left"/>
              <w:tblInd w:w="0" w:type="dxa"/>
              <w:tblLayout w:type="fixed"/>
              <w:tblCellMar>
                <w:top w:w="0" w:type="dxa"/>
                <w:left w:w="108" w:type="dxa"/>
                <w:bottom w:w="0" w:type="dxa"/>
                <w:right w:w="108" w:type="dxa"/>
              </w:tblCellMar>
              <w:tblLook w:val="0000"/>
            </w:tblPr>
            <w:tblGrid>
              <w:gridCol w:w="2586"/>
            </w:tblGrid>
            <w:tr>
              <w:trPr>
                <w:trHeight w:val="656" w:hRule="atLeast"/>
              </w:trPr>
              <w:tc>
                <w:tcPr>
                  <w:tcW w:w="2586" w:type="dxa"/>
                  <w:tcBorders/>
                </w:tcPr>
                <w:p>
                  <w:pPr>
                    <w:pStyle w:val="Default"/>
                    <w:widowControl w:val="false"/>
                    <w:rPr>
                      <w:color w:val="auto"/>
                    </w:rPr>
                  </w:pPr>
                  <w:r>
                    <w:rPr>
                      <w:bCs/>
                      <w:iCs/>
                      <w:color w:val="auto"/>
                    </w:rPr>
                    <w:t xml:space="preserve">Психические процессы </w:t>
                  </w:r>
                  <w:r>
                    <w:rPr>
                      <w:color w:val="auto"/>
                    </w:rPr>
                    <w:t xml:space="preserve">( мышление, зрительное внимание, память, восприятие). </w:t>
                  </w:r>
                </w:p>
              </w:tc>
            </w:tr>
          </w:tbl>
          <w:p>
            <w:pPr>
              <w:pStyle w:val="Default"/>
              <w:widowControl w:val="false"/>
              <w:jc w:val="both"/>
              <w:rPr>
                <w:color w:val="auto"/>
              </w:rPr>
            </w:pPr>
            <w:r>
              <w:rPr>
                <w:color w:val="auto"/>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Разрезные картинки различной конфигурации (2, 3, 4 и более частей). Сборные картинки – пазлы. Сборные картинки – кубики (Кубики «Собери сказку»). Разборные игрушки: пирамидки, вкладыши, матрешки. Игра«Четвёртый лишний» (набор тематический). Парные картинки. Счетные палочки. Лото/ Домино. Зашумлённые картинки. Мелкие игрушки для игр типа «Чудесный мешочек».</w:t>
            </w:r>
          </w:p>
        </w:tc>
      </w:tr>
      <w:tr>
        <w:trPr/>
        <w:tc>
          <w:tcPr>
            <w:tcW w:w="2801" w:type="dxa"/>
            <w:tcBorders/>
          </w:tcPr>
          <w:p>
            <w:pPr>
              <w:pStyle w:val="Default"/>
              <w:widowControl/>
              <w:spacing w:before="0" w:after="0"/>
              <w:jc w:val="left"/>
              <w:rPr>
                <w:color w:val="auto"/>
              </w:rPr>
            </w:pPr>
            <w:r>
              <w:rPr>
                <w:rFonts w:eastAsia="Calibri"/>
                <w:color w:val="auto"/>
                <w:kern w:val="0"/>
                <w:lang w:val="ru-RU" w:eastAsia="en-US" w:bidi="ar-SA"/>
              </w:rPr>
              <w:t xml:space="preserve">Мелкая моторика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Бусы. Шнуровки. Пуговицы. Счетные палочки. Мозаики. Колечки. Пирамидки. Прищепки. Шарики. Мячи. Веревочки. Набор трафаретов по лексическим темам. </w:t>
            </w:r>
          </w:p>
          <w:p>
            <w:pPr>
              <w:pStyle w:val="Default"/>
              <w:widowControl/>
              <w:spacing w:before="0" w:after="0"/>
              <w:jc w:val="both"/>
              <w:rPr>
                <w:color w:val="auto"/>
              </w:rPr>
            </w:pPr>
            <w:r>
              <w:rPr>
                <w:rFonts w:eastAsia="Calibri"/>
                <w:color w:val="auto"/>
                <w:kern w:val="0"/>
                <w:lang w:val="ru-RU" w:eastAsia="en-US" w:bidi="ar-SA"/>
              </w:rPr>
              <w:t>Пазлы. Мелкие игрушки. Волчки. Картотека игр, упражнений для развития тонких движений пальцев и кистей рук. Материалы для развития графических навыков детей</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Речевое дыхание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«Футбол», «Веселый моторчик». Бабочки, султанчики, вертушки. Воздушные шары. Дудочка. Картотека игр на развитие речевого дыхания.</w:t>
            </w:r>
          </w:p>
        </w:tc>
      </w:tr>
      <w:tr>
        <w:trPr/>
        <w:tc>
          <w:tcPr>
            <w:tcW w:w="2801" w:type="dxa"/>
            <w:tcBorders/>
          </w:tcPr>
          <w:p>
            <w:pPr>
              <w:pStyle w:val="Default"/>
              <w:widowControl/>
              <w:spacing w:before="0" w:after="0"/>
              <w:jc w:val="both"/>
              <w:rPr>
                <w:color w:val="auto"/>
              </w:rPr>
            </w:pPr>
            <w:r>
              <w:rPr>
                <w:rFonts w:eastAsia="Calibri"/>
                <w:bCs/>
                <w:iCs/>
                <w:color w:val="auto"/>
                <w:kern w:val="0"/>
                <w:lang w:val="ru-RU" w:eastAsia="en-US" w:bidi="ar-SA"/>
              </w:rPr>
              <w:t xml:space="preserve">Звукопроизношение </w:t>
            </w:r>
          </w:p>
          <w:p>
            <w:pPr>
              <w:pStyle w:val="Default"/>
              <w:widowControl/>
              <w:spacing w:before="0" w:after="0"/>
              <w:jc w:val="both"/>
              <w:rPr>
                <w:color w:val="auto"/>
              </w:rPr>
            </w:pPr>
            <w:r>
              <w:rPr>
                <w:rFonts w:eastAsia="Calibri"/>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Комплексы артикуляционной гимнастики. Артикуляционные профили. Наборы предметных картинок для автоматизации и дифференциации звуков в словах. </w:t>
            </w:r>
          </w:p>
          <w:p>
            <w:pPr>
              <w:pStyle w:val="Default"/>
              <w:widowControl/>
              <w:spacing w:before="0" w:after="0"/>
              <w:jc w:val="both"/>
              <w:rPr>
                <w:color w:val="auto"/>
              </w:rPr>
            </w:pPr>
            <w:r>
              <w:rPr>
                <w:rFonts w:eastAsia="Calibri"/>
                <w:color w:val="auto"/>
                <w:kern w:val="0"/>
                <w:lang w:val="ru-RU" w:eastAsia="en-US" w:bidi="ar-SA"/>
              </w:rPr>
              <w:t>Наборы сюжетных картинок для закрепления звуков в предложениях. Наборы серий картинок для составления рассказов. Дидактические игры: «Говори правильно», «Домики для звуков», «Фонетические рассказы с картинками». Картотека потешек, стихов. Логопедические тетради для автоматизации и дифференциации всех групп звуков. (КомароваН.В.,КоноваленкоВ.В., Жихарева Е.О.</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Фонематические процессы. </w:t>
            </w:r>
          </w:p>
          <w:p>
            <w:pPr>
              <w:pStyle w:val="Default"/>
              <w:widowControl/>
              <w:spacing w:before="0" w:after="0"/>
              <w:jc w:val="left"/>
              <w:rPr>
                <w:color w:val="auto"/>
              </w:rPr>
            </w:pPr>
            <w:r>
              <w:rPr>
                <w:rFonts w:eastAsia="Calibri"/>
                <w:bCs/>
                <w:iCs/>
                <w:color w:val="auto"/>
                <w:kern w:val="0"/>
                <w:lang w:val="ru-RU" w:eastAsia="en-US" w:bidi="ar-SA"/>
              </w:rPr>
              <w:t>Подготовка к обучению грамоте</w:t>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Звучащие игрушки: бубен, барабан, дудочка, погремушки, колокольчики, звоночки, молоточек, игрушки-пищалки. </w:t>
            </w:r>
          </w:p>
          <w:p>
            <w:pPr>
              <w:pStyle w:val="Default"/>
              <w:widowControl/>
              <w:spacing w:before="0" w:after="0"/>
              <w:jc w:val="both"/>
              <w:rPr>
                <w:color w:val="auto"/>
              </w:rPr>
            </w:pPr>
            <w:r>
              <w:rPr>
                <w:rFonts w:eastAsia="Calibri"/>
                <w:color w:val="auto"/>
                <w:kern w:val="0"/>
                <w:lang w:val="ru-RU" w:eastAsia="en-US" w:bidi="ar-SA"/>
              </w:rPr>
              <w:t xml:space="preserve">Коробочки с сыпучими наполнителями, издающими различные шумы (горох, фасоль, крупа, мука, плоды шиповника и т.д.) Картотека игр и упражнений: На развитие просодики («Лесенка», «Телеграмма», «Тихо-громко»). «Слова-паронимы»,«Звуковые домики». </w:t>
            </w:r>
          </w:p>
          <w:p>
            <w:pPr>
              <w:pStyle w:val="Default"/>
              <w:widowControl/>
              <w:spacing w:before="0" w:after="0"/>
              <w:jc w:val="both"/>
              <w:rPr>
                <w:color w:val="auto"/>
              </w:rPr>
            </w:pPr>
            <w:r>
              <w:rPr>
                <w:rFonts w:eastAsia="Calibri"/>
                <w:color w:val="auto"/>
                <w:kern w:val="0"/>
                <w:lang w:val="ru-RU" w:eastAsia="en-US" w:bidi="ar-SA"/>
              </w:rPr>
              <w:t>Символы для характеристики звуков. Набор картинок для определения количества слогов, звуков, позиции звука в слове. Дидактические игры: «Включи телевизор», «Буква заблудилась», «Собери слово по картинкам», «Поставь на место звук». Магнитная азбука, трафареты букв. Раздаточный материал: модель слова, предложения, звуковые пеналы, звуковые линейки, модели слоговой структуры слова «Вагончики».пособие для моделирования букв.</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Лексико-грамматический строй речи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Дидактический материал для развития лексико - грамматической стороны речи по лексическим темам (в папках): Домашние птицы. Лето. Семья. Космос. Армия. Зима. Домашние животные. Одежда. Обувь. Деревья. Рыбы. Насекомые. Животные жарких стран и севера. Цветы. Осень. Профессии. Весна. Инструменты. Мебель. Инструменты. Грибы. Ягоды. Город. Посуда. Овощи. Дикие животные. Фрукты. Весна. Игрушки. Транспорт. ПДД. Систематизированный иллюстративный материал, подобранный с учётом лексических тем. Систематизированный иллюстративный материал по предложно –падежным конструкциям. Пособия по формированию навыка словообразования. Модели предлогов. Игры в картинках с предлогами.</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Связная речь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 xml:space="preserve">Наборы сюжетных картинок для составления простых предложений. Наглядный материал для составления рассказов по серии картин «Что сначала, что потом». </w:t>
            </w:r>
          </w:p>
          <w:p>
            <w:pPr>
              <w:pStyle w:val="Default"/>
              <w:widowControl/>
              <w:spacing w:before="0" w:after="0"/>
              <w:jc w:val="both"/>
              <w:rPr>
                <w:color w:val="auto"/>
              </w:rPr>
            </w:pPr>
            <w:r>
              <w:rPr>
                <w:rFonts w:eastAsia="Calibri"/>
                <w:color w:val="auto"/>
                <w:kern w:val="0"/>
                <w:lang w:val="ru-RU" w:eastAsia="en-US" w:bidi="ar-SA"/>
              </w:rPr>
              <w:t>Схемы для составления описательных и сравнительных рассказов. Серии сюжетных картинок. Тексты для пересказов. Учебно-методический комплект по развитию связной речи (О.С. Гомзяк).</w:t>
            </w:r>
          </w:p>
        </w:tc>
      </w:tr>
      <w:tr>
        <w:trPr/>
        <w:tc>
          <w:tcPr>
            <w:tcW w:w="2801" w:type="dxa"/>
            <w:tcBorders/>
          </w:tcPr>
          <w:p>
            <w:pPr>
              <w:pStyle w:val="Default"/>
              <w:widowControl/>
              <w:spacing w:before="0" w:after="0"/>
              <w:jc w:val="left"/>
              <w:rPr>
                <w:color w:val="auto"/>
              </w:rPr>
            </w:pPr>
            <w:r>
              <w:rPr>
                <w:rFonts w:eastAsia="Calibri"/>
                <w:bCs/>
                <w:iCs/>
                <w:color w:val="auto"/>
                <w:kern w:val="0"/>
                <w:lang w:val="ru-RU" w:eastAsia="en-US" w:bidi="ar-SA"/>
              </w:rPr>
              <w:t xml:space="preserve">Работа с родителями </w:t>
            </w:r>
          </w:p>
          <w:p>
            <w:pPr>
              <w:pStyle w:val="Default"/>
              <w:widowControl/>
              <w:spacing w:before="0" w:after="0"/>
              <w:jc w:val="left"/>
              <w:rPr>
                <w:bCs/>
                <w:iCs/>
                <w:color w:val="auto"/>
              </w:rPr>
            </w:pPr>
            <w:r>
              <w:rPr>
                <w:rFonts w:eastAsia="Calibri"/>
                <w:bCs/>
                <w:iCs/>
                <w:color w:val="auto"/>
                <w:kern w:val="0"/>
                <w:lang w:val="ru-RU" w:eastAsia="en-US" w:bidi="ar-SA"/>
              </w:rPr>
            </w:r>
          </w:p>
        </w:tc>
        <w:tc>
          <w:tcPr>
            <w:tcW w:w="7335" w:type="dxa"/>
            <w:tcBorders/>
          </w:tcPr>
          <w:p>
            <w:pPr>
              <w:pStyle w:val="Default"/>
              <w:widowControl/>
              <w:spacing w:before="0" w:after="0"/>
              <w:jc w:val="both"/>
              <w:rPr>
                <w:color w:val="auto"/>
              </w:rPr>
            </w:pPr>
            <w:r>
              <w:rPr>
                <w:rFonts w:eastAsia="Calibri"/>
                <w:color w:val="auto"/>
                <w:kern w:val="0"/>
                <w:lang w:val="ru-RU" w:eastAsia="en-US" w:bidi="ar-SA"/>
              </w:rPr>
              <w:t>Информационные стенды «Советы логопеда», «Советы психолога» Материалы для информационных стендов: Консультации для родителей. Рекомендации по закреплению речевых навыков, приобретённых детьми на логопедических занятиях. Рекомендации психолога, дефектолога.</w:t>
            </w:r>
          </w:p>
        </w:tc>
      </w:tr>
    </w:tbl>
    <w:p>
      <w:pPr>
        <w:pStyle w:val="Default"/>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 xml:space="preserve">3. Особенности организации развивающей </w:t>
      </w:r>
    </w:p>
    <w:p>
      <w:pPr>
        <w:pStyle w:val="Default"/>
        <w:jc w:val="center"/>
        <w:rPr>
          <w:b/>
          <w:b/>
          <w:color w:val="auto"/>
          <w:sz w:val="28"/>
          <w:szCs w:val="28"/>
        </w:rPr>
      </w:pPr>
      <w:r>
        <w:rPr>
          <w:b/>
          <w:color w:val="auto"/>
          <w:sz w:val="28"/>
          <w:szCs w:val="28"/>
        </w:rPr>
        <w:t>предметно-пространственной среды</w:t>
      </w:r>
    </w:p>
    <w:p>
      <w:pPr>
        <w:pStyle w:val="Default"/>
        <w:ind w:firstLine="709"/>
        <w:jc w:val="both"/>
        <w:rPr>
          <w:color w:val="auto"/>
          <w:sz w:val="28"/>
          <w:szCs w:val="28"/>
        </w:rPr>
      </w:pPr>
      <w:r>
        <w:rPr>
          <w:color w:val="auto"/>
          <w:sz w:val="28"/>
          <w:szCs w:val="28"/>
        </w:rPr>
        <w:t xml:space="preserve">Одним из условий успешной реализации адаптированной образовательной программы, является создание в ДОУ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pPr>
        <w:pStyle w:val="Default"/>
        <w:ind w:firstLine="709"/>
        <w:jc w:val="both"/>
        <w:rPr>
          <w:color w:val="auto"/>
          <w:sz w:val="28"/>
          <w:szCs w:val="28"/>
        </w:rPr>
      </w:pPr>
      <w:r>
        <w:rPr>
          <w:color w:val="auto"/>
          <w:sz w:val="28"/>
          <w:szCs w:val="28"/>
        </w:rPr>
        <w:t xml:space="preserve">Принципы построения предметно-развивающей среды в дошкольном учреждении:  </w:t>
      </w:r>
    </w:p>
    <w:p>
      <w:pPr>
        <w:pStyle w:val="Default"/>
        <w:ind w:firstLine="709"/>
        <w:jc w:val="both"/>
        <w:rPr>
          <w:color w:val="auto"/>
          <w:sz w:val="28"/>
          <w:szCs w:val="28"/>
        </w:rPr>
      </w:pPr>
      <w:r>
        <w:rPr>
          <w:color w:val="auto"/>
          <w:sz w:val="28"/>
          <w:szCs w:val="28"/>
        </w:rPr>
        <w:t>1. Принцип дистанции, позиции при взаимодействии, т.е. создание условий для доверительного общения взрослый-ребёнок, ребёнок-ребёнок;</w:t>
      </w:r>
    </w:p>
    <w:p>
      <w:pPr>
        <w:pStyle w:val="Default"/>
        <w:ind w:firstLine="709"/>
        <w:jc w:val="both"/>
        <w:rPr>
          <w:color w:val="auto"/>
          <w:sz w:val="28"/>
          <w:szCs w:val="28"/>
        </w:rPr>
      </w:pPr>
      <w:r>
        <w:rPr>
          <w:color w:val="auto"/>
          <w:sz w:val="28"/>
          <w:szCs w:val="28"/>
        </w:rPr>
        <w:t>2. Принцип стабильности – динамичности, т.е. постоянная группа детей и педагогов могут трансформировать пространство, мебель;</w:t>
      </w:r>
    </w:p>
    <w:p>
      <w:pPr>
        <w:pStyle w:val="Default"/>
        <w:ind w:firstLine="709"/>
        <w:jc w:val="both"/>
        <w:rPr>
          <w:color w:val="auto"/>
          <w:sz w:val="28"/>
          <w:szCs w:val="28"/>
        </w:rPr>
      </w:pPr>
      <w:r>
        <w:rPr>
          <w:color w:val="auto"/>
          <w:sz w:val="28"/>
          <w:szCs w:val="28"/>
        </w:rPr>
        <w:t>3. Принцип активности, самостоятельности, творчества предполагает, что дети и взрослые являются творцами своего предметного окружения;</w:t>
      </w:r>
    </w:p>
    <w:p>
      <w:pPr>
        <w:pStyle w:val="Default"/>
        <w:ind w:firstLine="709"/>
        <w:jc w:val="both"/>
        <w:rPr>
          <w:color w:val="auto"/>
          <w:sz w:val="28"/>
          <w:szCs w:val="28"/>
        </w:rPr>
      </w:pPr>
      <w:r>
        <w:rPr>
          <w:color w:val="auto"/>
          <w:sz w:val="28"/>
          <w:szCs w:val="28"/>
        </w:rPr>
        <w:t>4. Принцип комплексирования и гибкого зонирования, определяет такую организацию жизненного пространства, при которой дети имеют возможность одновременно заниматься разными видами деятельности, не мешая друг другу;</w:t>
      </w:r>
    </w:p>
    <w:p>
      <w:pPr>
        <w:pStyle w:val="Default"/>
        <w:ind w:firstLine="709"/>
        <w:jc w:val="both"/>
        <w:rPr>
          <w:color w:val="auto"/>
          <w:sz w:val="28"/>
          <w:szCs w:val="28"/>
        </w:rPr>
      </w:pPr>
      <w:r>
        <w:rPr>
          <w:color w:val="auto"/>
          <w:sz w:val="28"/>
          <w:szCs w:val="28"/>
        </w:rPr>
        <w:t>5. Принцип эмоциогенности среды,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кроватка со стульчиком, кабинка для одежды;</w:t>
      </w:r>
    </w:p>
    <w:p>
      <w:pPr>
        <w:pStyle w:val="Default"/>
        <w:ind w:firstLine="709"/>
        <w:jc w:val="both"/>
        <w:rPr>
          <w:color w:val="auto"/>
          <w:sz w:val="28"/>
          <w:szCs w:val="28"/>
        </w:rPr>
      </w:pPr>
      <w:r>
        <w:rPr>
          <w:color w:val="auto"/>
          <w:sz w:val="28"/>
          <w:szCs w:val="28"/>
        </w:rPr>
        <w:t>6. Принцип учёта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pPr>
        <w:pStyle w:val="Default"/>
        <w:ind w:firstLine="709"/>
        <w:jc w:val="both"/>
        <w:rPr>
          <w:color w:val="auto"/>
          <w:sz w:val="28"/>
          <w:szCs w:val="28"/>
        </w:rPr>
      </w:pPr>
      <w:r>
        <w:rPr>
          <w:color w:val="auto"/>
          <w:sz w:val="28"/>
          <w:szCs w:val="28"/>
        </w:rPr>
        <w:t>7. 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pPr>
        <w:pStyle w:val="Default"/>
        <w:ind w:firstLine="709"/>
        <w:jc w:val="both"/>
        <w:rPr>
          <w:color w:val="auto"/>
          <w:sz w:val="28"/>
          <w:szCs w:val="28"/>
        </w:rPr>
      </w:pPr>
      <w:r>
        <w:rPr>
          <w:color w:val="auto"/>
          <w:sz w:val="28"/>
          <w:szCs w:val="28"/>
        </w:rPr>
        <w:t>8. Принцип сочетания привычных и неординарных элементов в эстетической организации среды;</w:t>
      </w:r>
    </w:p>
    <w:p>
      <w:pPr>
        <w:pStyle w:val="Default"/>
        <w:ind w:firstLine="709"/>
        <w:jc w:val="both"/>
        <w:rPr>
          <w:color w:val="auto"/>
          <w:sz w:val="28"/>
          <w:szCs w:val="28"/>
        </w:rPr>
      </w:pPr>
      <w:r>
        <w:rPr>
          <w:color w:val="auto"/>
          <w:sz w:val="28"/>
          <w:szCs w:val="28"/>
        </w:rPr>
        <w:t>9. Принцип доступности среды, обеспечивающий возможность осуществлять образовательная и коррекционно-развивающая деятельность детям с ограниченными возможностями здоровья и детям-инвалидам во всех помещениях, а также свободный доступ детей к играм, игрушкам, материалам, пособиям, необходимым для основных  видов детской активности;</w:t>
      </w:r>
    </w:p>
    <w:p>
      <w:pPr>
        <w:pStyle w:val="Default"/>
        <w:ind w:firstLine="709"/>
        <w:jc w:val="both"/>
        <w:rPr>
          <w:color w:val="auto"/>
          <w:sz w:val="28"/>
          <w:szCs w:val="28"/>
        </w:rPr>
      </w:pPr>
      <w:r>
        <w:rPr>
          <w:color w:val="auto"/>
          <w:sz w:val="28"/>
          <w:szCs w:val="28"/>
        </w:rPr>
        <w:t>10.Принцип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pPr>
        <w:pStyle w:val="Default"/>
        <w:ind w:firstLine="709"/>
        <w:jc w:val="both"/>
        <w:rPr>
          <w:color w:val="auto"/>
          <w:sz w:val="28"/>
          <w:szCs w:val="28"/>
        </w:rPr>
      </w:pPr>
      <w:r>
        <w:rPr>
          <w:color w:val="auto"/>
          <w:sz w:val="28"/>
          <w:szCs w:val="28"/>
        </w:rPr>
        <w:t xml:space="preserve">11.Принцип пропедевтической направленности предметно-пространственной среды, обеспечивающий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развития, психо-эмоциональной разгрузки и социальной ориентировки; </w:t>
      </w:r>
    </w:p>
    <w:p>
      <w:pPr>
        <w:pStyle w:val="Default"/>
        <w:ind w:firstLine="709"/>
        <w:jc w:val="both"/>
        <w:rPr>
          <w:color w:val="auto"/>
          <w:sz w:val="28"/>
          <w:szCs w:val="28"/>
        </w:rPr>
      </w:pPr>
      <w:r>
        <w:rPr>
          <w:color w:val="auto"/>
          <w:sz w:val="28"/>
          <w:szCs w:val="28"/>
        </w:rPr>
        <w:t xml:space="preserve">12.Принцип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pPr>
        <w:pStyle w:val="Default"/>
        <w:ind w:firstLine="709"/>
        <w:jc w:val="both"/>
        <w:rPr>
          <w:color w:val="auto"/>
          <w:sz w:val="28"/>
          <w:szCs w:val="28"/>
        </w:rPr>
      </w:pPr>
      <w:r>
        <w:rPr>
          <w:color w:val="auto"/>
          <w:sz w:val="28"/>
          <w:szCs w:val="28"/>
        </w:rPr>
        <w:t>13.Принцип полифункциональности материалов предполагающий возможность разнообразного использования различных составляющих предметной среды.</w:t>
      </w:r>
    </w:p>
    <w:p>
      <w:pPr>
        <w:pStyle w:val="Default"/>
        <w:ind w:firstLine="709"/>
        <w:jc w:val="both"/>
        <w:rPr>
          <w:color w:val="auto"/>
          <w:sz w:val="28"/>
          <w:szCs w:val="28"/>
        </w:rPr>
      </w:pPr>
      <w:r>
        <w:rPr>
          <w:color w:val="auto"/>
          <w:sz w:val="28"/>
          <w:szCs w:val="28"/>
        </w:rPr>
        <w:t xml:space="preserve">Требования ФГОС (п 3.3.) к развивающей предметно-пространственной  среде: </w:t>
      </w:r>
    </w:p>
    <w:p>
      <w:pPr>
        <w:pStyle w:val="Default"/>
        <w:ind w:firstLine="709"/>
        <w:jc w:val="both"/>
        <w:rPr>
          <w:color w:val="auto"/>
          <w:sz w:val="28"/>
          <w:szCs w:val="28"/>
        </w:rPr>
      </w:pPr>
      <w:r>
        <w:rPr>
          <w:color w:val="auto"/>
          <w:sz w:val="28"/>
          <w:szCs w:val="28"/>
        </w:rPr>
        <w:t xml:space="preserve">3.3.4.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w:t>
      </w:r>
    </w:p>
    <w:p>
      <w:pPr>
        <w:pStyle w:val="Default"/>
        <w:ind w:firstLine="709"/>
        <w:jc w:val="both"/>
        <w:rPr>
          <w:color w:val="auto"/>
          <w:sz w:val="28"/>
          <w:szCs w:val="28"/>
        </w:rPr>
      </w:pPr>
      <w:r>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Развивающая предметно-пространственная среда предполагает: </w:t>
      </w:r>
    </w:p>
    <w:p>
      <w:pPr>
        <w:pStyle w:val="Default"/>
        <w:ind w:firstLine="709"/>
        <w:jc w:val="both"/>
        <w:rPr>
          <w:color w:val="auto"/>
          <w:sz w:val="28"/>
          <w:szCs w:val="28"/>
        </w:rPr>
      </w:pPr>
      <w:r>
        <w:rPr>
          <w:color w:val="auto"/>
          <w:sz w:val="28"/>
          <w:szCs w:val="28"/>
        </w:rPr>
        <w:t xml:space="preserve">• </w:t>
      </w:r>
      <w:r>
        <w:rPr>
          <w:color w:val="auto"/>
          <w:sz w:val="28"/>
          <w:szCs w:val="28"/>
        </w:rPr>
        <w:t>доступность для воспитанников всех помещений организации, где осуществляется образовательный процесс;</w:t>
      </w:r>
    </w:p>
    <w:p>
      <w:pPr>
        <w:pStyle w:val="Default"/>
        <w:ind w:firstLine="709"/>
        <w:jc w:val="both"/>
        <w:rPr>
          <w:color w:val="auto"/>
          <w:sz w:val="28"/>
          <w:szCs w:val="28"/>
        </w:rPr>
      </w:pPr>
      <w:r>
        <w:rPr>
          <w:color w:val="auto"/>
          <w:sz w:val="28"/>
          <w:szCs w:val="28"/>
        </w:rPr>
        <w:t xml:space="preserve">• </w:t>
      </w:r>
      <w:r>
        <w:rPr>
          <w:color w:val="auto"/>
          <w:sz w:val="28"/>
          <w:szCs w:val="28"/>
        </w:rPr>
        <w:t xml:space="preserve">свободный подход воспитанников к играм, игрушкам, материалам, пособиям, обеспечивающих все основные виды деятельности. </w:t>
      </w:r>
    </w:p>
    <w:p>
      <w:pPr>
        <w:pStyle w:val="Default"/>
        <w:ind w:firstLine="709"/>
        <w:jc w:val="both"/>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 xml:space="preserve">Функциональное использованиегрупп и кабинетов </w:t>
      </w:r>
    </w:p>
    <w:p>
      <w:pPr>
        <w:pStyle w:val="Default"/>
        <w:ind w:firstLine="709"/>
        <w:jc w:val="center"/>
        <w:rPr>
          <w:color w:val="auto"/>
          <w:sz w:val="28"/>
          <w:szCs w:val="28"/>
        </w:rPr>
      </w:pPr>
      <w:r>
        <w:rPr>
          <w:color w:val="auto"/>
          <w:sz w:val="28"/>
          <w:szCs w:val="28"/>
        </w:rPr>
        <w:t>МБДОУ №1 «Сибирячок»</w:t>
      </w:r>
    </w:p>
    <w:p>
      <w:pPr>
        <w:pStyle w:val="Default"/>
        <w:ind w:firstLine="709"/>
        <w:jc w:val="center"/>
        <w:rPr>
          <w:color w:val="auto"/>
        </w:rPr>
      </w:pPr>
      <w:r>
        <w:rPr>
          <w:color w:val="auto"/>
        </w:rPr>
      </w:r>
    </w:p>
    <w:tbl>
      <w:tblPr>
        <w:tblW w:w="10596" w:type="dxa"/>
        <w:jc w:val="left"/>
        <w:tblInd w:w="-467" w:type="dxa"/>
        <w:tblLayout w:type="fixed"/>
        <w:tblCellMar>
          <w:top w:w="0" w:type="dxa"/>
          <w:left w:w="108" w:type="dxa"/>
          <w:bottom w:w="0" w:type="dxa"/>
          <w:right w:w="108" w:type="dxa"/>
        </w:tblCellMar>
        <w:tblLook w:val="01e0"/>
      </w:tblPr>
      <w:tblGrid>
        <w:gridCol w:w="2267"/>
        <w:gridCol w:w="4806"/>
        <w:gridCol w:w="3523"/>
      </w:tblGrid>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Помещение</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деятельности, процесс</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Участники</w:t>
            </w:r>
          </w:p>
        </w:tc>
      </w:tr>
      <w:tr>
        <w:trPr/>
        <w:tc>
          <w:tcPr>
            <w:tcW w:w="22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физкультурный залы</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Образовательная область "Художественно-эстетическое развитие", утренняя гимнастика </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Праздники, развлечения, концерты, театры</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дополнительных образовательных услуг (кружки)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дошкольного возраста</w:t>
            </w:r>
          </w:p>
        </w:tc>
      </w:tr>
      <w:tr>
        <w:trPr>
          <w:trHeight w:val="823" w:hRule="atLeast"/>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Театральная деятельность</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 воспитатели, дети всех возрастных групп, родители, гости (Областная филармония, театр "Анима" и др.)</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"Физическое развитие"</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праздники, развлечения, досуги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воспитатели, дети всех возрастных групп, родители</w:t>
            </w:r>
          </w:p>
        </w:tc>
      </w:tr>
      <w:tr>
        <w:trPr/>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дополнительных образовательных услуг (кружки)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  дети дошкольных групп</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Родительские собрания и прочие мероприятия для родителей</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 ДОУ, родители, дети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 комната</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Сенсорное развитие</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Развитие речи</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Познавательное развитие</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Ознакомление с художественной литературой и художественно – прикладным творчеством</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Развитие элементарных математических представлений</w:t>
            </w:r>
          </w:p>
          <w:p>
            <w:pPr>
              <w:pStyle w:val="Normal"/>
              <w:widowControl w:val="false"/>
              <w:spacing w:lineRule="auto" w:line="240" w:before="0" w:after="0"/>
              <w:ind w:left="-18" w:hanging="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Обучение грамоте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историко – географических представлений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Сюжетно – ролевые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Трудовая деятельность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творческая деятельность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природой, труд в природе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деятельность</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педагоги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Спальня</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Дневной сон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Гимнастика после сна</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воспитатели, мл.воспитатель</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Приемная</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Информационно – просветительская работа с родителями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родители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медицинской помощи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Профилактические мероприятия.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мониторинг (антропорметрия и т.п.)</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Медицинские работники</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методической помощи педагогам</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консультаций, семинаров, педагогических советов</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 ДОУ</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Логпедический кабинет</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коррекционно-развивающей деятельности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Учитель-логопед, учитель-дефектолог</w:t>
            </w:r>
          </w:p>
        </w:tc>
      </w:tr>
      <w:tr>
        <w:trPr/>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психологической разгрузки</w:t>
            </w:r>
          </w:p>
        </w:tc>
        <w:tc>
          <w:tcPr>
            <w:tcW w:w="4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коррекционно-развивающей деятельности</w:t>
            </w:r>
          </w:p>
        </w:tc>
        <w:tc>
          <w:tcPr>
            <w:tcW w:w="3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Педагог-психолог</w:t>
            </w:r>
          </w:p>
        </w:tc>
      </w:tr>
    </w:tbl>
    <w:p>
      <w:pPr>
        <w:pStyle w:val="Default"/>
        <w:ind w:firstLine="709"/>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 xml:space="preserve">Развивающая предметно-пространственная среда в группах представлена следующими центрами развития детей:  </w:t>
      </w:r>
    </w:p>
    <w:p>
      <w:pPr>
        <w:pStyle w:val="Default"/>
        <w:ind w:firstLine="709"/>
        <w:jc w:val="both"/>
        <w:rPr>
          <w:color w:val="auto"/>
          <w:sz w:val="28"/>
          <w:szCs w:val="28"/>
        </w:rPr>
      </w:pPr>
      <w:r>
        <w:rPr>
          <w:color w:val="auto"/>
          <w:sz w:val="28"/>
          <w:szCs w:val="28"/>
        </w:rPr>
        <w:t xml:space="preserve">• </w:t>
      </w:r>
      <w:r>
        <w:rPr>
          <w:color w:val="auto"/>
          <w:sz w:val="28"/>
          <w:szCs w:val="28"/>
        </w:rPr>
        <w:t>Центр физкультуры;</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сюжетно-ролевой игры;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ФЭМП;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драматизации;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экспериментирования и естествознания;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развития речи и мелкой моторики;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изобразительного творчества;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конструирования;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трудовой деятельности;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подготовки к обучению грамоте;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развития психических процессов (дидактические игры); </w:t>
      </w:r>
    </w:p>
    <w:p>
      <w:pPr>
        <w:pStyle w:val="Default"/>
        <w:ind w:firstLine="709"/>
        <w:jc w:val="both"/>
        <w:rPr>
          <w:color w:val="auto"/>
          <w:sz w:val="28"/>
          <w:szCs w:val="28"/>
        </w:rPr>
      </w:pPr>
      <w:r>
        <w:rPr>
          <w:color w:val="auto"/>
          <w:sz w:val="28"/>
          <w:szCs w:val="28"/>
        </w:rPr>
        <w:t xml:space="preserve">• </w:t>
      </w:r>
      <w:r>
        <w:rPr>
          <w:color w:val="auto"/>
          <w:sz w:val="28"/>
          <w:szCs w:val="28"/>
        </w:rPr>
        <w:t xml:space="preserve">Центр книги; </w:t>
      </w:r>
    </w:p>
    <w:p>
      <w:pPr>
        <w:pStyle w:val="Default"/>
        <w:ind w:firstLine="709"/>
        <w:jc w:val="both"/>
        <w:rPr>
          <w:color w:val="auto"/>
          <w:sz w:val="28"/>
          <w:szCs w:val="28"/>
        </w:rPr>
      </w:pPr>
      <w:r>
        <w:rPr>
          <w:color w:val="auto"/>
          <w:sz w:val="28"/>
          <w:szCs w:val="28"/>
        </w:rPr>
        <w:t xml:space="preserve">• </w:t>
      </w:r>
      <w:r>
        <w:rPr>
          <w:color w:val="auto"/>
          <w:sz w:val="28"/>
          <w:szCs w:val="28"/>
        </w:rPr>
        <w:t xml:space="preserve">Уголок уединения; </w:t>
      </w:r>
    </w:p>
    <w:p>
      <w:pPr>
        <w:pStyle w:val="Default"/>
        <w:ind w:firstLine="709"/>
        <w:jc w:val="both"/>
        <w:rPr>
          <w:color w:val="auto"/>
          <w:sz w:val="28"/>
          <w:szCs w:val="28"/>
        </w:rPr>
      </w:pPr>
      <w:r>
        <w:rPr>
          <w:color w:val="auto"/>
          <w:sz w:val="28"/>
          <w:szCs w:val="28"/>
        </w:rPr>
        <w:t xml:space="preserve">• </w:t>
      </w:r>
      <w:r>
        <w:rPr>
          <w:color w:val="auto"/>
          <w:sz w:val="28"/>
          <w:szCs w:val="28"/>
        </w:rPr>
        <w:t>Центр патриотического воспитания «Родной край»</w:t>
      </w:r>
    </w:p>
    <w:p>
      <w:pPr>
        <w:pStyle w:val="Default"/>
        <w:ind w:firstLine="709"/>
        <w:jc w:val="center"/>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Оснащение групп и кабинетов МБДОУ №1 «Сибирячок»</w:t>
      </w:r>
    </w:p>
    <w:tbl>
      <w:tblPr>
        <w:tblW w:w="10598" w:type="dxa"/>
        <w:jc w:val="left"/>
        <w:tblInd w:w="-459" w:type="dxa"/>
        <w:tblLayout w:type="fixed"/>
        <w:tblCellMar>
          <w:top w:w="0" w:type="dxa"/>
          <w:left w:w="108" w:type="dxa"/>
          <w:bottom w:w="0" w:type="dxa"/>
          <w:right w:w="108" w:type="dxa"/>
        </w:tblCellMar>
        <w:tblLook w:val="01e0"/>
      </w:tblPr>
      <w:tblGrid>
        <w:gridCol w:w="4788"/>
        <w:gridCol w:w="5809"/>
      </w:tblGrid>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 помещения функциональное использование</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оснащение</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 комната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окружающим миром</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художественной литературой и художественно – прикладным творчеством</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математических представлений</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грамоте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элементарных историко-географических представлений</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Дидактические игры на развитие психических функций – мышления, внимания, памяти, воображения</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Дидактические материалы по сенсорике, математике, развитию речи, обучению грамоте</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Глобус «вода – суша», глобус «материки»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Географический глобус</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Географическая карта мира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России, карта Москвы</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Глобус звездного неба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Муляжи овощей и фруктов</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Календарь погоды</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Магнитофон, аудиозаписи</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Детская мебель для практической деятельности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Групповые комнаты</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Сюжетно – ролевые игры</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Трудовая деятельность</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творческая деятельность</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природой, труд в природе</w:t>
            </w:r>
          </w:p>
          <w:p>
            <w:pPr>
              <w:pStyle w:val="Normal"/>
              <w:widowControl w:val="false"/>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деятельность</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Детская мебель для практической деятельности</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Книжный уголок</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Уголок для изобразительной детской деятельности</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мебель. Атрибуты для сюжетно – ролевых игр: «Семья», «Магазин», «Парикмахерская», «Больница», «Школа», «Библиотека»</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Природный уголок</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Конструкторы различных видов</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Головоломки, мозаики, пазлы, настольные игры, лото.</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Развивающие игры по математике, логике</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театров</w:t>
            </w:r>
          </w:p>
          <w:p>
            <w:pPr>
              <w:pStyle w:val="Normal"/>
              <w:widowControl w:val="false"/>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Спальное помещение</w:t>
            </w:r>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Дневной сон</w:t>
            </w:r>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Гимнастика после сна</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Спальная мебель</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Раздевальная комната</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Информационно – просветительская работа с родителями</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Информационный уголок</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Выставки детского творчества</w:t>
            </w:r>
          </w:p>
          <w:p>
            <w:pPr>
              <w:pStyle w:val="Normal"/>
              <w:widowControl w:val="false"/>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Наглядно – информационный материал</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Методический кабинет</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методической помощи педагогам</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консультаций, семинаров, педагогических советов</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педагогической и методической литературы</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периодических изданий</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Пособия для занятий</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Опыт работы педагогов</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Материалы консультаций, семинаров, семинаров – практикумов</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Демонстрационный, раздаточный материал для занятий с детьми</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Иллюстративный материал</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Изделия народных промыслов: Дымково, Городец, Гжель, Хохлома, Жостово, матрешки, богородские игрушки</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Скульптуры малых форм (глина, дерево)</w:t>
            </w:r>
          </w:p>
          <w:p>
            <w:pPr>
              <w:pStyle w:val="Normal"/>
              <w:widowControl w:val="false"/>
              <w:numPr>
                <w:ilvl w:val="0"/>
                <w:numId w:val="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Игрушки, муляжи</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зал, кабинет музыкального руководителя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музыкальному воспитанию</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занятия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Тематические досуги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Развлечения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Театральные представления</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Праздники и утренники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хореографии</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по ритмике</w:t>
            </w:r>
          </w:p>
          <w:p>
            <w:pPr>
              <w:pStyle w:val="Normal"/>
              <w:widowControl w:val="false"/>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Родительские собрания и прочие мероприятия для родителей</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Библиотека методической литературы, сборники нот</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Шкаф для используемых пособий, игрушек, атрибутов и прочего материала</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центр</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Пианино</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Разнообразные музыкальные инструменты для детей</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Подборка аудио кассет с музыкальными произведениями</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театров</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Ширма для кукольного театра</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Детские взрослые костюмы</w:t>
            </w:r>
          </w:p>
          <w:p>
            <w:pPr>
              <w:pStyle w:val="Normal"/>
              <w:widowControl w:val="false"/>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Детские и хохломские стулья</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Физкультурный зал</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Физкультурные занятия</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досуги</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Развлечения, праздники</w:t>
            </w:r>
          </w:p>
          <w:p>
            <w:pPr>
              <w:pStyle w:val="Normal"/>
              <w:widowControl w:val="false"/>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Консультативная работа с родителями и воспитателями</w:t>
            </w:r>
          </w:p>
        </w:tc>
        <w:tc>
          <w:tcPr>
            <w:tcW w:w="58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Спортивное оборудование для прыжков, метания, лазания</w:t>
            </w:r>
          </w:p>
          <w:p>
            <w:pPr>
              <w:pStyle w:val="Normal"/>
              <w:widowControl w:val="false"/>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магнитофон</w:t>
            </w:r>
          </w:p>
        </w:tc>
      </w:tr>
    </w:tbl>
    <w:p>
      <w:pPr>
        <w:pStyle w:val="Default"/>
        <w:jc w:val="both"/>
        <w:rPr>
          <w:color w:val="auto"/>
          <w:sz w:val="28"/>
          <w:szCs w:val="28"/>
        </w:rPr>
      </w:pPr>
      <w:r>
        <w:rPr>
          <w:color w:val="auto"/>
          <w:sz w:val="28"/>
          <w:szCs w:val="28"/>
        </w:rPr>
      </w:r>
    </w:p>
    <w:p>
      <w:pPr>
        <w:pStyle w:val="Default"/>
        <w:jc w:val="center"/>
        <w:rPr>
          <w:b/>
          <w:b/>
          <w:color w:val="auto"/>
          <w:sz w:val="28"/>
          <w:szCs w:val="28"/>
        </w:rPr>
      </w:pPr>
      <w:r>
        <w:rPr>
          <w:b/>
          <w:color w:val="auto"/>
          <w:sz w:val="28"/>
          <w:szCs w:val="28"/>
        </w:rPr>
        <w:t xml:space="preserve">4. Режим дня и распорядок режим дня для групп </w:t>
      </w:r>
    </w:p>
    <w:p>
      <w:pPr>
        <w:pStyle w:val="Default"/>
        <w:jc w:val="center"/>
        <w:rPr>
          <w:b/>
          <w:b/>
          <w:color w:val="auto"/>
          <w:sz w:val="28"/>
          <w:szCs w:val="28"/>
        </w:rPr>
      </w:pPr>
      <w:r>
        <w:rPr>
          <w:b/>
          <w:color w:val="auto"/>
          <w:sz w:val="28"/>
          <w:szCs w:val="28"/>
        </w:rPr>
        <w:t>комбинированной направленности детей с ОВЗ (УО)</w:t>
      </w:r>
    </w:p>
    <w:p>
      <w:pPr>
        <w:pStyle w:val="Default"/>
        <w:ind w:firstLine="709"/>
        <w:jc w:val="both"/>
        <w:rPr>
          <w:color w:val="auto"/>
          <w:sz w:val="28"/>
          <w:szCs w:val="28"/>
        </w:rPr>
      </w:pPr>
      <w:r>
        <w:rPr>
          <w:color w:val="auto"/>
          <w:sz w:val="28"/>
          <w:szCs w:val="28"/>
        </w:rPr>
        <w:t xml:space="preserve">Для групп комбинированной направленности для работы с детьми ОВЗ (УО) условием режима дня является работа с детьми учителя-дефектолога, учителя-логопеда, педагога-психолога. Специалисты в течение недели проводят индивидуальные занятия, в соответствие с тематическим и календарным планом. Количество занятий определяется возрастом детей и компенсирующей направленности. Распорядок дня включает адаптированный  режим и индивидуальные занятия, составленные в соответствие с рекомендациями ТПМПК. </w:t>
      </w:r>
    </w:p>
    <w:p>
      <w:pPr>
        <w:pStyle w:val="Default"/>
        <w:ind w:firstLine="709"/>
        <w:jc w:val="both"/>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Режимдня комбинированной старшей группы (5-6лет)</w:t>
      </w:r>
    </w:p>
    <w:p>
      <w:pPr>
        <w:pStyle w:val="Default"/>
        <w:ind w:firstLine="709"/>
        <w:jc w:val="center"/>
        <w:rPr>
          <w:color w:val="auto"/>
        </w:rPr>
      </w:pPr>
      <w:r>
        <w:rPr>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7196"/>
        <w:gridCol w:w="2940"/>
      </w:tblGrid>
      <w:tr>
        <w:trPr/>
        <w:tc>
          <w:tcPr>
            <w:tcW w:w="7196" w:type="dxa"/>
            <w:tcBorders/>
          </w:tcPr>
          <w:p>
            <w:pPr>
              <w:pStyle w:val="Default"/>
              <w:widowControl/>
              <w:spacing w:before="0" w:after="0"/>
              <w:jc w:val="center"/>
              <w:rPr>
                <w:color w:val="auto"/>
              </w:rPr>
            </w:pPr>
            <w:r>
              <w:rPr>
                <w:rFonts w:eastAsia="Calibri"/>
                <w:color w:val="auto"/>
                <w:kern w:val="0"/>
                <w:lang w:val="ru-RU" w:eastAsia="en-US" w:bidi="ar-SA"/>
              </w:rPr>
              <w:t>Режимные моменты</w:t>
            </w:r>
          </w:p>
        </w:tc>
        <w:tc>
          <w:tcPr>
            <w:tcW w:w="2940" w:type="dxa"/>
            <w:tcBorders/>
          </w:tcPr>
          <w:p>
            <w:pPr>
              <w:pStyle w:val="Default"/>
              <w:widowControl/>
              <w:spacing w:before="0" w:after="0"/>
              <w:jc w:val="center"/>
              <w:rPr>
                <w:color w:val="auto"/>
              </w:rPr>
            </w:pPr>
            <w:r>
              <w:rPr>
                <w:rFonts w:eastAsia="Calibri"/>
                <w:color w:val="auto"/>
                <w:kern w:val="0"/>
                <w:lang w:val="ru-RU" w:eastAsia="en-US" w:bidi="ar-SA"/>
              </w:rPr>
              <w:t>Время проведения</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Прием детей, игры,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7.00-7.50.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Утренняя гимнастика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7.50-8.00.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Коррекционная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8.00-8.25.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завтраку,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8.25-8.45.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8.45-9.00.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Непосредственно-образовательная деятельность (по подгруппам)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9.00-9.25 9.35-10.00 10.10-10.35.</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Второй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10.00.-10.10.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 (игры, наблюдения, труд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10.35-12.15.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Возвращение с прогулки.  Чтение, игры, беседы.</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12.15-12.25.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обеду, обед.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12.25-12.50.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ко сну. Дневной сон.</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13.00-15.00.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Постепенный подъем, воздушные процедуры,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15.00-15.25.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полднику. Полдник.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15.25-15.40.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Коррекционный час. Индивидуальная работа по заданию логопеда. Самостоятельная деятельность, игры.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15.40-16.40.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16.40-17.50.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Возвращение с прогулки, самостоятельная деятельность.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17.50-18.00.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 индивидуальная деятельность, уход детей домой.</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18.00-19.00.</w:t>
            </w:r>
          </w:p>
        </w:tc>
      </w:tr>
    </w:tbl>
    <w:p>
      <w:pPr>
        <w:pStyle w:val="Default"/>
        <w:ind w:firstLine="709"/>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 xml:space="preserve">Режим дня комбинированной старшей группы (6-7 лет) </w:t>
      </w:r>
    </w:p>
    <w:p>
      <w:pPr>
        <w:pStyle w:val="Default"/>
        <w:ind w:firstLine="709"/>
        <w:jc w:val="center"/>
        <w:rPr>
          <w:color w:val="auto"/>
        </w:rPr>
      </w:pPr>
      <w:r>
        <w:rPr>
          <w:color w:val="auto"/>
        </w:rPr>
      </w:r>
    </w:p>
    <w:tbl>
      <w:tblPr>
        <w:tblStyle w:val="a5"/>
        <w:tblW w:w="10137" w:type="dxa"/>
        <w:jc w:val="left"/>
        <w:tblInd w:w="0" w:type="dxa"/>
        <w:tblLayout w:type="fixed"/>
        <w:tblCellMar>
          <w:top w:w="0" w:type="dxa"/>
          <w:left w:w="108" w:type="dxa"/>
          <w:bottom w:w="0" w:type="dxa"/>
          <w:right w:w="108" w:type="dxa"/>
        </w:tblCellMar>
        <w:tblLook w:val="04a0"/>
      </w:tblPr>
      <w:tblGrid>
        <w:gridCol w:w="7196"/>
        <w:gridCol w:w="2940"/>
      </w:tblGrid>
      <w:tr>
        <w:trPr/>
        <w:tc>
          <w:tcPr>
            <w:tcW w:w="7196" w:type="dxa"/>
            <w:tcBorders/>
          </w:tcPr>
          <w:p>
            <w:pPr>
              <w:pStyle w:val="Default"/>
              <w:widowControl/>
              <w:spacing w:before="0" w:after="0"/>
              <w:jc w:val="center"/>
              <w:rPr>
                <w:color w:val="auto"/>
              </w:rPr>
            </w:pPr>
            <w:r>
              <w:rPr>
                <w:rFonts w:eastAsia="Calibri"/>
                <w:color w:val="auto"/>
                <w:kern w:val="0"/>
                <w:lang w:val="ru-RU" w:eastAsia="en-US" w:bidi="ar-SA"/>
              </w:rPr>
              <w:t>Режимные моменты</w:t>
            </w:r>
          </w:p>
        </w:tc>
        <w:tc>
          <w:tcPr>
            <w:tcW w:w="2940" w:type="dxa"/>
            <w:tcBorders/>
          </w:tcPr>
          <w:p>
            <w:pPr>
              <w:pStyle w:val="Default"/>
              <w:widowControl/>
              <w:spacing w:before="0" w:after="0"/>
              <w:jc w:val="center"/>
              <w:rPr>
                <w:color w:val="auto"/>
              </w:rPr>
            </w:pPr>
            <w:r>
              <w:rPr>
                <w:rFonts w:eastAsia="Calibri"/>
                <w:color w:val="auto"/>
                <w:kern w:val="0"/>
                <w:lang w:val="ru-RU" w:eastAsia="en-US" w:bidi="ar-SA"/>
              </w:rPr>
              <w:t>Время проведения</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Прием детей, игры,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7.00-7.50.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Утренняя гимнастика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7.50-8.00.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Коррекционная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8.00-8.25.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завтраку,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8.25-8.45.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8.45-9.00.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Непосредственно-образовательная деятельность (по подгруппам)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9.00-9.30. 9.40-10.20. 10.20-10.50.</w:t>
            </w:r>
          </w:p>
        </w:tc>
      </w:tr>
      <w:tr>
        <w:trPr/>
        <w:tc>
          <w:tcPr>
            <w:tcW w:w="71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Второй завтрак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10.00.-10.10.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 (игры, наблюдения, труд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10.50-12.25.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Возвращение с прогулки.  Чтение, игры, беседы.</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12.25-12.45.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обеду, обед.</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12.45-13.00..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ко сну. Дневной сон.</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13.00-15.00.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Постепенный подъем, воздушные процедуры, самостоятельная деятельность.</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15.00-15.25.</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полднику. Полдник.</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15.25-15.40.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Коррекционный час. Индивидуальная работа по заданию логопеда. Самостоятельная деятельность, игры.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15.40-16.40.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Подготовка к прогулке. Прогулка.</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16.40-17.50.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 xml:space="preserve">Возвращение с прогулки, самостоятельная деятельность. </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17.50-18.00.</w:t>
            </w:r>
          </w:p>
        </w:tc>
      </w:tr>
      <w:tr>
        <w:trPr/>
        <w:tc>
          <w:tcPr>
            <w:tcW w:w="7196" w:type="dxa"/>
            <w:tcBorders/>
          </w:tcPr>
          <w:p>
            <w:pPr>
              <w:pStyle w:val="Default"/>
              <w:widowControl/>
              <w:spacing w:before="0" w:after="0"/>
              <w:jc w:val="left"/>
              <w:rPr>
                <w:color w:val="auto"/>
              </w:rPr>
            </w:pPr>
            <w:r>
              <w:rPr>
                <w:rFonts w:eastAsia="Calibri"/>
                <w:color w:val="auto"/>
                <w:kern w:val="0"/>
                <w:lang w:val="ru-RU" w:eastAsia="en-US" w:bidi="ar-SA"/>
              </w:rPr>
              <w:t>Самостоятельная деятельность, индивидуальная деятельность, уход детей домой.</w:t>
            </w:r>
          </w:p>
        </w:tc>
        <w:tc>
          <w:tcPr>
            <w:tcW w:w="2940" w:type="dxa"/>
            <w:tcBorders/>
          </w:tcPr>
          <w:p>
            <w:pPr>
              <w:pStyle w:val="Default"/>
              <w:widowControl/>
              <w:spacing w:before="0" w:after="0"/>
              <w:jc w:val="left"/>
              <w:rPr>
                <w:color w:val="auto"/>
              </w:rPr>
            </w:pPr>
            <w:r>
              <w:rPr>
                <w:rFonts w:eastAsia="Calibri"/>
                <w:color w:val="auto"/>
                <w:kern w:val="0"/>
                <w:lang w:val="ru-RU" w:eastAsia="en-US" w:bidi="ar-SA"/>
              </w:rPr>
              <w:t>18.00-19.00.</w:t>
            </w:r>
          </w:p>
        </w:tc>
      </w:tr>
    </w:tbl>
    <w:p>
      <w:pPr>
        <w:pStyle w:val="Default"/>
        <w:ind w:firstLine="709"/>
        <w:rPr>
          <w:color w:val="auto"/>
          <w:sz w:val="28"/>
          <w:szCs w:val="28"/>
        </w:rPr>
      </w:pPr>
      <w:r>
        <w:rPr>
          <w:color w:val="auto"/>
          <w:sz w:val="28"/>
          <w:szCs w:val="28"/>
        </w:rPr>
      </w:r>
    </w:p>
    <w:p>
      <w:pPr>
        <w:pStyle w:val="Default"/>
        <w:ind w:firstLine="709"/>
        <w:jc w:val="center"/>
        <w:rPr>
          <w:color w:val="auto"/>
          <w:sz w:val="28"/>
          <w:szCs w:val="28"/>
        </w:rPr>
      </w:pPr>
      <w:r>
        <w:rPr>
          <w:color w:val="auto"/>
          <w:sz w:val="28"/>
          <w:szCs w:val="28"/>
        </w:rPr>
        <w:t>Учебный план непосредственно-образовательной деятельности по пятидневной неделе в старшей группе детей с ОВЗ(5-6 лет)</w:t>
      </w:r>
    </w:p>
    <w:tbl>
      <w:tblPr>
        <w:tblStyle w:val="a5"/>
        <w:tblW w:w="10137" w:type="dxa"/>
        <w:jc w:val="left"/>
        <w:tblInd w:w="0" w:type="dxa"/>
        <w:tblLayout w:type="fixed"/>
        <w:tblCellMar>
          <w:top w:w="0" w:type="dxa"/>
          <w:left w:w="108" w:type="dxa"/>
          <w:bottom w:w="0" w:type="dxa"/>
          <w:right w:w="108" w:type="dxa"/>
        </w:tblCellMar>
        <w:tblLook w:val="04a0"/>
      </w:tblPr>
      <w:tblGrid>
        <w:gridCol w:w="2534"/>
        <w:gridCol w:w="976"/>
        <w:gridCol w:w="629"/>
        <w:gridCol w:w="631"/>
        <w:gridCol w:w="629"/>
        <w:gridCol w:w="631"/>
        <w:gridCol w:w="630"/>
        <w:gridCol w:w="629"/>
        <w:gridCol w:w="631"/>
        <w:gridCol w:w="629"/>
        <w:gridCol w:w="631"/>
        <w:gridCol w:w="956"/>
      </w:tblGrid>
      <w:tr>
        <w:trPr>
          <w:trHeight w:val="502" w:hRule="atLeast"/>
          <w:cantSplit w:val="true"/>
        </w:trPr>
        <w:tc>
          <w:tcPr>
            <w:tcW w:w="2534" w:type="dxa"/>
            <w:vMerge w:val="restart"/>
            <w:tcBorders/>
          </w:tcPr>
          <w:p>
            <w:pPr>
              <w:pStyle w:val="Default"/>
              <w:widowControl/>
              <w:spacing w:before="0" w:after="0"/>
              <w:jc w:val="both"/>
              <w:rPr>
                <w:color w:val="auto"/>
              </w:rPr>
            </w:pPr>
            <w:r>
              <w:rPr>
                <w:rFonts w:eastAsia="Calibri"/>
                <w:color w:val="auto"/>
                <w:kern w:val="0"/>
                <w:lang w:val="ru-RU" w:eastAsia="en-US" w:bidi="ar-SA"/>
              </w:rPr>
              <w:t>Вид образовательной области</w:t>
            </w:r>
          </w:p>
        </w:tc>
        <w:tc>
          <w:tcPr>
            <w:tcW w:w="97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неделю</w:t>
            </w:r>
          </w:p>
        </w:tc>
        <w:tc>
          <w:tcPr>
            <w:tcW w:w="5670" w:type="dxa"/>
            <w:gridSpan w:val="9"/>
            <w:tcBorders/>
          </w:tcPr>
          <w:p>
            <w:pPr>
              <w:pStyle w:val="Default"/>
              <w:widowControl/>
              <w:spacing w:before="0" w:after="0"/>
              <w:jc w:val="center"/>
              <w:rPr>
                <w:color w:val="auto"/>
              </w:rPr>
            </w:pPr>
            <w:r>
              <w:rPr>
                <w:rFonts w:eastAsia="Calibri"/>
                <w:color w:val="auto"/>
                <w:kern w:val="0"/>
                <w:lang w:val="ru-RU" w:eastAsia="en-US" w:bidi="ar-SA"/>
              </w:rPr>
              <w:t>Количество занятий в месяц</w:t>
            </w:r>
          </w:p>
        </w:tc>
        <w:tc>
          <w:tcPr>
            <w:tcW w:w="956" w:type="dxa"/>
            <w:vMerge w:val="restart"/>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Количество занятий в год</w:t>
            </w:r>
          </w:p>
        </w:tc>
      </w:tr>
      <w:tr>
        <w:trPr>
          <w:trHeight w:val="1399" w:hRule="atLeast"/>
          <w:cantSplit w:val="true"/>
        </w:trPr>
        <w:tc>
          <w:tcPr>
            <w:tcW w:w="2534" w:type="dxa"/>
            <w:vMerge w:val="continue"/>
            <w:tcBorders/>
          </w:tcPr>
          <w:p>
            <w:pPr>
              <w:pStyle w:val="Default"/>
              <w:widowControl/>
              <w:spacing w:before="0" w:after="0"/>
              <w:jc w:val="both"/>
              <w:rPr>
                <w:color w:val="auto"/>
              </w:rPr>
            </w:pPr>
            <w:r>
              <w:rPr>
                <w:rFonts w:eastAsia="Calibri"/>
                <w:color w:val="auto"/>
                <w:kern w:val="0"/>
                <w:lang w:val="ru-RU" w:eastAsia="en-US" w:bidi="ar-SA"/>
              </w:rPr>
            </w:r>
          </w:p>
        </w:tc>
        <w:tc>
          <w:tcPr>
            <w:tcW w:w="97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сентябрь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октябрь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ноябрь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декабрь</w:t>
            </w:r>
          </w:p>
        </w:tc>
        <w:tc>
          <w:tcPr>
            <w:tcW w:w="630"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январь</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февраль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март</w:t>
            </w:r>
          </w:p>
        </w:tc>
        <w:tc>
          <w:tcPr>
            <w:tcW w:w="629"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апрель</w:t>
            </w:r>
          </w:p>
        </w:tc>
        <w:tc>
          <w:tcPr>
            <w:tcW w:w="631" w:type="dxa"/>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t>май</w:t>
            </w:r>
          </w:p>
        </w:tc>
        <w:tc>
          <w:tcPr>
            <w:tcW w:w="956" w:type="dxa"/>
            <w:vMerge w:val="continue"/>
            <w:tcBorders/>
            <w:textDirection w:val="btLr"/>
          </w:tcPr>
          <w:p>
            <w:pPr>
              <w:pStyle w:val="Default"/>
              <w:widowControl/>
              <w:spacing w:before="0" w:after="0"/>
              <w:ind w:left="113" w:right="113" w:hanging="0"/>
              <w:jc w:val="left"/>
              <w:rPr>
                <w:color w:val="auto"/>
              </w:rPr>
            </w:pPr>
            <w:r>
              <w:rPr>
                <w:rFonts w:eastAsia="Calibri"/>
                <w:color w:val="auto"/>
                <w:kern w:val="0"/>
                <w:lang w:val="ru-RU" w:eastAsia="en-US" w:bidi="ar-SA"/>
              </w:rPr>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Физическое развитие (физическая культура в помещении)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Физическое развитие (физическая культура на улице)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(ознакомление с окружающим миром)</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Познавательное развитие (ФЭМП)</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(рисование)</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(музыка, логоритмика)</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Художественно - эстетическое развитие  (лепка)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Художественно - эстетическое развитие (аппликация)</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 раз в две недели</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18</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 xml:space="preserve">Познавательное развитие (конструктивная деятельность) </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(развитие речи)</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1</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36</w:t>
            </w:r>
          </w:p>
        </w:tc>
      </w:tr>
      <w:tr>
        <w:trPr/>
        <w:tc>
          <w:tcPr>
            <w:tcW w:w="2534" w:type="dxa"/>
            <w:tcBorders/>
          </w:tcPr>
          <w:p>
            <w:pPr>
              <w:pStyle w:val="Default"/>
              <w:widowControl/>
              <w:spacing w:before="0" w:after="0"/>
              <w:jc w:val="both"/>
              <w:rPr>
                <w:color w:val="auto"/>
              </w:rPr>
            </w:pPr>
            <w:r>
              <w:rPr>
                <w:rFonts w:eastAsia="Calibri"/>
                <w:color w:val="auto"/>
                <w:kern w:val="0"/>
                <w:lang w:val="ru-RU" w:eastAsia="en-US" w:bidi="ar-SA"/>
              </w:rPr>
              <w:t>Речевое развитие (развитие речевого восприятия)</w:t>
            </w:r>
          </w:p>
        </w:tc>
        <w:tc>
          <w:tcPr>
            <w:tcW w:w="976" w:type="dxa"/>
            <w:tcBorders/>
          </w:tcPr>
          <w:p>
            <w:pPr>
              <w:pStyle w:val="Default"/>
              <w:widowControl/>
              <w:spacing w:before="0" w:after="0"/>
              <w:jc w:val="center"/>
              <w:rPr>
                <w:color w:val="auto"/>
              </w:rPr>
            </w:pPr>
            <w:r>
              <w:rPr>
                <w:rFonts w:eastAsia="Calibri"/>
                <w:color w:val="auto"/>
                <w:kern w:val="0"/>
                <w:lang w:val="ru-RU" w:eastAsia="en-US" w:bidi="ar-SA"/>
              </w:rPr>
              <w:t>2</w:t>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30"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629" w:type="dxa"/>
            <w:tcBorders/>
          </w:tcPr>
          <w:p>
            <w:pPr>
              <w:pStyle w:val="Default"/>
              <w:widowControl/>
              <w:spacing w:before="0" w:after="0"/>
              <w:jc w:val="center"/>
              <w:rPr>
                <w:color w:val="auto"/>
              </w:rPr>
            </w:pPr>
            <w:r>
              <w:rPr>
                <w:rFonts w:eastAsia="Calibri"/>
                <w:color w:val="auto"/>
                <w:kern w:val="0"/>
                <w:lang w:val="ru-RU" w:eastAsia="en-US" w:bidi="ar-SA"/>
              </w:rPr>
            </w:r>
          </w:p>
        </w:tc>
        <w:tc>
          <w:tcPr>
            <w:tcW w:w="631" w:type="dxa"/>
            <w:tcBorders/>
          </w:tcPr>
          <w:p>
            <w:pPr>
              <w:pStyle w:val="Default"/>
              <w:widowControl/>
              <w:spacing w:before="0" w:after="0"/>
              <w:jc w:val="center"/>
              <w:rPr>
                <w:color w:val="auto"/>
              </w:rPr>
            </w:pPr>
            <w:r>
              <w:rPr>
                <w:rFonts w:eastAsia="Calibri"/>
                <w:color w:val="auto"/>
                <w:kern w:val="0"/>
                <w:lang w:val="ru-RU" w:eastAsia="en-US" w:bidi="ar-SA"/>
              </w:rPr>
            </w:r>
          </w:p>
        </w:tc>
        <w:tc>
          <w:tcPr>
            <w:tcW w:w="956" w:type="dxa"/>
            <w:tcBorders/>
          </w:tcPr>
          <w:p>
            <w:pPr>
              <w:pStyle w:val="Default"/>
              <w:widowControl/>
              <w:spacing w:before="0" w:after="0"/>
              <w:jc w:val="center"/>
              <w:rPr>
                <w:color w:val="auto"/>
              </w:rPr>
            </w:pPr>
            <w:r>
              <w:rPr>
                <w:rFonts w:eastAsia="Calibri"/>
                <w:color w:val="auto"/>
                <w:kern w:val="0"/>
                <w:lang w:val="ru-RU" w:eastAsia="en-US" w:bidi="ar-SA"/>
              </w:rPr>
              <w:t>72</w:t>
            </w:r>
          </w:p>
        </w:tc>
      </w:tr>
    </w:tbl>
    <w:p>
      <w:pPr>
        <w:pStyle w:val="Default"/>
        <w:ind w:firstLine="709"/>
        <w:jc w:val="center"/>
        <w:rPr>
          <w:color w:val="auto"/>
          <w:sz w:val="28"/>
          <w:szCs w:val="28"/>
        </w:rPr>
      </w:pPr>
      <w:r>
        <w:rPr/>
      </w:r>
    </w:p>
    <w:sectPr>
      <w:footerReference w:type="default" r:id="rId2"/>
      <w:type w:val="nextPage"/>
      <w:pgSz w:w="11906" w:h="16838"/>
      <w:pgMar w:left="1134" w:right="851" w:header="0" w:top="851"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1118589"/>
    </w:sdtPr>
    <w:sdtContent>
      <w:p>
        <w:pPr>
          <w:pStyle w:val="Style26"/>
          <w:jc w:val="right"/>
          <w:rPr/>
        </w:pPr>
        <w:r>
          <w:rPr/>
          <w:fldChar w:fldCharType="begin"/>
        </w:r>
        <w:r>
          <w:rPr/>
          <w:instrText> PAGE </w:instrText>
        </w:r>
        <w:r>
          <w:rPr/>
          <w:fldChar w:fldCharType="separate"/>
        </w:r>
        <w:r>
          <w:rPr/>
          <w:t>53</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8"/>
    <w:lvlOverride w:ilvl="1">
      <w:startOverride w:val="1"/>
    </w:lvlOverride>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1993"/>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41a32"/>
    <w:rPr>
      <w:color w:val="0000FF" w:themeColor="hyperlink"/>
      <w:u w:val="single"/>
    </w:rPr>
  </w:style>
  <w:style w:type="character" w:styleId="Appleconvertedspace" w:customStyle="1">
    <w:name w:val="apple-converted-space"/>
    <w:basedOn w:val="DefaultParagraphFont"/>
    <w:qFormat/>
    <w:rsid w:val="00d43222"/>
    <w:rPr/>
  </w:style>
  <w:style w:type="character" w:styleId="Strong">
    <w:name w:val="Strong"/>
    <w:basedOn w:val="DefaultParagraphFont"/>
    <w:uiPriority w:val="22"/>
    <w:qFormat/>
    <w:rsid w:val="002e017a"/>
    <w:rPr>
      <w:b/>
      <w:bCs/>
    </w:rPr>
  </w:style>
  <w:style w:type="character" w:styleId="Style15">
    <w:name w:val="Выделение"/>
    <w:basedOn w:val="DefaultParagraphFont"/>
    <w:uiPriority w:val="20"/>
    <w:qFormat/>
    <w:rsid w:val="002e017a"/>
    <w:rPr>
      <w:i/>
      <w:iCs/>
    </w:rPr>
  </w:style>
  <w:style w:type="character" w:styleId="Linenumber">
    <w:name w:val="line number"/>
    <w:basedOn w:val="DefaultParagraphFont"/>
    <w:uiPriority w:val="99"/>
    <w:semiHidden/>
    <w:unhideWhenUsed/>
    <w:qFormat/>
    <w:rsid w:val="00664bfa"/>
    <w:rPr/>
  </w:style>
  <w:style w:type="character" w:styleId="Style16" w:customStyle="1">
    <w:name w:val="Верхний колонтитул Знак"/>
    <w:basedOn w:val="DefaultParagraphFont"/>
    <w:link w:val="aa"/>
    <w:uiPriority w:val="99"/>
    <w:qFormat/>
    <w:rsid w:val="00664bfa"/>
    <w:rPr/>
  </w:style>
  <w:style w:type="character" w:styleId="Style17" w:customStyle="1">
    <w:name w:val="Нижний колонтитул Знак"/>
    <w:basedOn w:val="DefaultParagraphFont"/>
    <w:link w:val="ac"/>
    <w:uiPriority w:val="99"/>
    <w:qFormat/>
    <w:rsid w:val="00664bfa"/>
    <w:rPr/>
  </w:style>
  <w:style w:type="character" w:styleId="Style18" w:customStyle="1">
    <w:name w:val="Текст выноски Знак"/>
    <w:basedOn w:val="DefaultParagraphFont"/>
    <w:link w:val="ae"/>
    <w:uiPriority w:val="99"/>
    <w:semiHidden/>
    <w:qFormat/>
    <w:rsid w:val="00970337"/>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Default" w:customStyle="1">
    <w:name w:val="Default"/>
    <w:qFormat/>
    <w:rsid w:val="00244040"/>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be1815"/>
    <w:pPr>
      <w:spacing w:before="0" w:after="200"/>
      <w:ind w:left="720" w:hanging="0"/>
      <w:contextualSpacing/>
    </w:pPr>
    <w:rPr/>
  </w:style>
  <w:style w:type="paragraph" w:styleId="NormalWeb">
    <w:name w:val="Normal (Web)"/>
    <w:basedOn w:val="Normal"/>
    <w:uiPriority w:val="99"/>
    <w:unhideWhenUsed/>
    <w:qFormat/>
    <w:rsid w:val="00d43222"/>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Верхний и нижний колонтитулы"/>
    <w:basedOn w:val="Normal"/>
    <w:qFormat/>
    <w:pPr/>
    <w:rPr/>
  </w:style>
  <w:style w:type="paragraph" w:styleId="Style25">
    <w:name w:val="Header"/>
    <w:basedOn w:val="Normal"/>
    <w:link w:val="ab"/>
    <w:uiPriority w:val="99"/>
    <w:unhideWhenUsed/>
    <w:rsid w:val="00664bfa"/>
    <w:pPr>
      <w:tabs>
        <w:tab w:val="clear" w:pos="708"/>
        <w:tab w:val="center" w:pos="4677" w:leader="none"/>
        <w:tab w:val="right" w:pos="9355" w:leader="none"/>
      </w:tabs>
      <w:spacing w:lineRule="auto" w:line="240" w:before="0" w:after="0"/>
    </w:pPr>
    <w:rPr/>
  </w:style>
  <w:style w:type="paragraph" w:styleId="Style26">
    <w:name w:val="Footer"/>
    <w:basedOn w:val="Normal"/>
    <w:link w:val="ad"/>
    <w:uiPriority w:val="99"/>
    <w:unhideWhenUsed/>
    <w:rsid w:val="00664bfa"/>
    <w:pPr>
      <w:tabs>
        <w:tab w:val="clear" w:pos="708"/>
        <w:tab w:val="center" w:pos="4677" w:leader="none"/>
        <w:tab w:val="right" w:pos="9355" w:leader="none"/>
      </w:tabs>
      <w:spacing w:lineRule="auto" w:line="240" w:before="0" w:after="0"/>
    </w:pPr>
    <w:rPr/>
  </w:style>
  <w:style w:type="paragraph" w:styleId="BalloonText">
    <w:name w:val="Balloon Text"/>
    <w:basedOn w:val="Normal"/>
    <w:link w:val="af"/>
    <w:uiPriority w:val="99"/>
    <w:semiHidden/>
    <w:unhideWhenUsed/>
    <w:qFormat/>
    <w:rsid w:val="00970337"/>
    <w:pPr>
      <w:spacing w:lineRule="auto" w:line="240" w:before="0" w:after="0"/>
    </w:pPr>
    <w:rPr>
      <w:rFonts w:ascii="Tahoma" w:hAnsi="Tahoma" w:cs="Tahoma"/>
      <w:sz w:val="16"/>
      <w:szCs w:val="16"/>
    </w:rPr>
  </w:style>
  <w:style w:type="paragraph" w:styleId="NoSpacing">
    <w:name w:val="No Spacing"/>
    <w:uiPriority w:val="1"/>
    <w:qFormat/>
    <w:rsid w:val="00895e6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c32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5A01-3519-4184-A236-20338720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Application>LibreOffice/7.1.5.2$Windows_X86_64 LibreOffice_project/85f04e9f809797b8199d13c421bd8a2b025d52b5</Application>
  <AppVersion>15.0000</AppVersion>
  <Pages>53</Pages>
  <Words>13742</Words>
  <Characters>105664</Characters>
  <CharactersWithSpaces>118239</CharactersWithSpaces>
  <Paragraphs>1523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2016-08-04T14:09:00Z</dcterms:created>
  <dc:creator>Metod2</dc:creator>
  <dc:description/>
  <dc:language>ru-RU</dc:language>
  <cp:lastModifiedBy/>
  <cp:lastPrinted>2016-10-24T05:48:00Z</cp:lastPrinted>
  <dcterms:modified xsi:type="dcterms:W3CDTF">2022-02-17T10:33:36Z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